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ind w:left="-547"/>
        <w:rPr>
          <w:rFonts w:ascii="Helvetica Neue" w:cs="Helvetica Neue" w:eastAsia="Helvetica Neue" w:hAnsi="Helvetica Neue"/>
          <w:color w:val="5694d1"/>
          <w:sz w:val="44"/>
          <w:szCs w:val="44"/>
        </w:rPr>
      </w:pPr>
      <w:r w:rsidDel="00000000" w:rsidR="00000000" w:rsidRPr="00000000">
        <w:rPr>
          <w:rFonts w:ascii="Helvetica Neue" w:cs="Helvetica Neue" w:eastAsia="Helvetica Neue" w:hAnsi="Helvetica Neue"/>
          <w:b w:val="1"/>
          <w:color w:val="5694d1"/>
          <w:sz w:val="44"/>
          <w:szCs w:val="44"/>
          <w:rtl w:val="0"/>
        </w:rPr>
        <w:t xml:space="preserve">Nutrient Sensor Action Challenge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4692650</wp:posOffset>
            </wp:positionH>
            <wp:positionV relativeFrom="paragraph">
              <wp:posOffset>-203199</wp:posOffset>
            </wp:positionV>
            <wp:extent cx="1724025" cy="1655741"/>
            <wp:effectExtent b="0" l="0" r="0" t="0"/>
            <wp:wrapSquare wrapText="bothSides" distB="0" distT="0" distL="0" distR="0"/>
            <wp:docPr descr="cid:image002.png@01D3ACA9.E6527350" id="1" name="image1.png"/>
            <a:graphic>
              <a:graphicData uri="http://schemas.openxmlformats.org/drawingml/2006/picture">
                <pic:pic>
                  <pic:nvPicPr>
                    <pic:cNvPr descr="cid:image002.png@01D3ACA9.E6527350" id="0" name="image1.png"/>
                    <pic:cNvPicPr preferRelativeResize="0"/>
                  </pic:nvPicPr>
                  <pic:blipFill>
                    <a:blip r:embed="rId6"/>
                    <a:srcRect b="0" l="0" r="0" t="0"/>
                    <a:stretch>
                      <a:fillRect/>
                    </a:stretch>
                  </pic:blipFill>
                  <pic:spPr>
                    <a:xfrm>
                      <a:off x="0" y="0"/>
                      <a:ext cx="1724025" cy="1655741"/>
                    </a:xfrm>
                    <a:prstGeom prst="rect"/>
                    <a:ln/>
                  </pic:spPr>
                </pic:pic>
              </a:graphicData>
            </a:graphic>
          </wp:anchor>
        </w:drawing>
      </w:r>
    </w:p>
    <w:p w:rsidR="00000000" w:rsidDel="00000000" w:rsidP="00000000" w:rsidRDefault="00000000" w:rsidRPr="00000000" w14:paraId="00000002">
      <w:pPr>
        <w:spacing w:after="160" w:lineRule="auto"/>
        <w:ind w:left="-86"/>
        <w:rPr>
          <w:rFonts w:ascii="Helvetica Neue" w:cs="Helvetica Neue" w:eastAsia="Helvetica Neue" w:hAnsi="Helvetica Neue"/>
          <w:b w:val="1"/>
          <w:color w:val="90bf75"/>
          <w:sz w:val="72"/>
          <w:szCs w:val="72"/>
        </w:rPr>
      </w:pPr>
      <w:r w:rsidDel="00000000" w:rsidR="00000000" w:rsidRPr="00000000">
        <w:rPr>
          <w:rFonts w:ascii="Helvetica Neue" w:cs="Helvetica Neue" w:eastAsia="Helvetica Neue" w:hAnsi="Helvetica Neue"/>
          <w:b w:val="1"/>
          <w:color w:val="90bf75"/>
          <w:sz w:val="72"/>
          <w:szCs w:val="72"/>
          <w:rtl w:val="0"/>
        </w:rPr>
        <w:t xml:space="preserve">Registration </w:t>
      </w:r>
    </w:p>
    <w:p w:rsidR="00000000" w:rsidDel="00000000" w:rsidP="00000000" w:rsidRDefault="00000000" w:rsidRPr="00000000" w14:paraId="00000003">
      <w:pPr>
        <w:spacing w:line="280" w:lineRule="auto"/>
        <w:ind w:right="936"/>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Upload the completed form to </w:t>
      </w:r>
      <w:r w:rsidDel="00000000" w:rsidR="00000000" w:rsidRPr="00000000">
        <w:rPr>
          <w:rFonts w:ascii="Helvetica Neue" w:cs="Helvetica Neue" w:eastAsia="Helvetica Neue" w:hAnsi="Helvetica Neue"/>
          <w:color w:val="365f91"/>
          <w:sz w:val="20"/>
          <w:szCs w:val="20"/>
          <w:rtl w:val="0"/>
        </w:rPr>
        <w:t xml:space="preserve">challenge.gov</w:t>
      </w:r>
      <w:r w:rsidDel="00000000" w:rsidR="00000000" w:rsidRPr="00000000">
        <w:rPr>
          <w:rFonts w:ascii="Helvetica Neue" w:cs="Helvetica Neue" w:eastAsia="Helvetica Neue" w:hAnsi="Helvetica Neue"/>
          <w:sz w:val="20"/>
          <w:szCs w:val="20"/>
          <w:rtl w:val="0"/>
        </w:rPr>
        <w:t xml:space="preserve"> by clicking on the </w:t>
      </w:r>
    </w:p>
    <w:p w:rsidR="00000000" w:rsidDel="00000000" w:rsidP="00000000" w:rsidRDefault="00000000" w:rsidRPr="00000000" w14:paraId="00000004">
      <w:pPr>
        <w:spacing w:line="280" w:lineRule="auto"/>
        <w:ind w:right="936"/>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w:t>
      </w:r>
      <w:r w:rsidDel="00000000" w:rsidR="00000000" w:rsidRPr="00000000">
        <w:rPr>
          <w:rFonts w:ascii="Helvetica Neue" w:cs="Helvetica Neue" w:eastAsia="Helvetica Neue" w:hAnsi="Helvetica Neue"/>
          <w:b w:val="1"/>
          <w:sz w:val="20"/>
          <w:szCs w:val="20"/>
          <w:rtl w:val="0"/>
        </w:rPr>
        <w:t xml:space="preserve">Submit Solution</w:t>
      </w:r>
      <w:r w:rsidDel="00000000" w:rsidR="00000000" w:rsidRPr="00000000">
        <w:rPr>
          <w:rFonts w:ascii="Helvetica Neue" w:cs="Helvetica Neue" w:eastAsia="Helvetica Neue" w:hAnsi="Helvetica Neue"/>
          <w:sz w:val="20"/>
          <w:szCs w:val="20"/>
          <w:rtl w:val="0"/>
        </w:rPr>
        <w:t xml:space="preserve">” tab on the </w:t>
      </w:r>
      <w:hyperlink r:id="rId7">
        <w:r w:rsidDel="00000000" w:rsidR="00000000" w:rsidRPr="00000000">
          <w:rPr>
            <w:rFonts w:ascii="Helvetica Neue" w:cs="Helvetica Neue" w:eastAsia="Helvetica Neue" w:hAnsi="Helvetica Neue"/>
            <w:color w:val="0563c1"/>
            <w:sz w:val="20"/>
            <w:szCs w:val="20"/>
            <w:u w:val="single"/>
            <w:rtl w:val="0"/>
          </w:rPr>
          <w:t xml:space="preserve">Nutrient Sensor Action Challenge</w:t>
        </w:r>
      </w:hyperlink>
      <w:r w:rsidDel="00000000" w:rsidR="00000000" w:rsidRPr="00000000">
        <w:rPr>
          <w:rFonts w:ascii="Helvetica Neue" w:cs="Helvetica Neue" w:eastAsia="Helvetica Neue" w:hAnsi="Helvetica Neue"/>
          <w:sz w:val="20"/>
          <w:szCs w:val="20"/>
          <w:rtl w:val="0"/>
        </w:rPr>
        <w:t xml:space="preserve"> page.</w:t>
      </w:r>
    </w:p>
    <w:p w:rsidR="00000000" w:rsidDel="00000000" w:rsidP="00000000" w:rsidRDefault="00000000" w:rsidRPr="00000000" w14:paraId="00000005">
      <w:pPr>
        <w:spacing w:after="120" w:before="240" w:lineRule="auto"/>
        <w:ind w:left="-86"/>
        <w:rPr>
          <w:rFonts w:ascii="Calibri" w:cs="Calibri" w:eastAsia="Calibri" w:hAnsi="Calibri"/>
          <w:color w:val="365f91"/>
          <w:sz w:val="36"/>
          <w:szCs w:val="36"/>
        </w:rPr>
      </w:pPr>
      <w:r w:rsidDel="00000000" w:rsidR="00000000" w:rsidRPr="00000000">
        <w:rPr>
          <w:rFonts w:ascii="Calibri" w:cs="Calibri" w:eastAsia="Calibri" w:hAnsi="Calibri"/>
          <w:b w:val="1"/>
          <w:color w:val="365f91"/>
          <w:sz w:val="36"/>
          <w:szCs w:val="36"/>
          <w:rtl w:val="0"/>
        </w:rPr>
        <w:t xml:space="preserve">General Information</w:t>
      </w:r>
      <w:r w:rsidDel="00000000" w:rsidR="00000000" w:rsidRPr="00000000">
        <w:rPr>
          <w:rtl w:val="0"/>
        </w:rPr>
      </w:r>
    </w:p>
    <w:p w:rsidR="00000000" w:rsidDel="00000000" w:rsidP="00000000" w:rsidRDefault="00000000" w:rsidRPr="00000000" w14:paraId="00000006">
      <w:pPr>
        <w:spacing w:after="20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Project Lead: </w:t>
      </w:r>
    </w:p>
    <w:tbl>
      <w:tblPr>
        <w:tblStyle w:val="Table1"/>
        <w:tblW w:w="93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10"/>
        <w:gridCol w:w="175"/>
        <w:gridCol w:w="540"/>
        <w:gridCol w:w="185"/>
        <w:gridCol w:w="2880"/>
        <w:gridCol w:w="900"/>
        <w:gridCol w:w="630"/>
        <w:gridCol w:w="3230"/>
        <w:tblGridChange w:id="0">
          <w:tblGrid>
            <w:gridCol w:w="810"/>
            <w:gridCol w:w="175"/>
            <w:gridCol w:w="540"/>
            <w:gridCol w:w="185"/>
            <w:gridCol w:w="2880"/>
            <w:gridCol w:w="900"/>
            <w:gridCol w:w="630"/>
            <w:gridCol w:w="3230"/>
          </w:tblGrid>
        </w:tblGridChange>
      </w:tblGrid>
      <w:tr>
        <w:tc>
          <w:tcPr>
            <w:gridSpan w:val="3"/>
          </w:tcPr>
          <w:p w:rsidR="00000000" w:rsidDel="00000000" w:rsidP="00000000" w:rsidRDefault="00000000" w:rsidRPr="00000000" w14:paraId="00000007">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First name: </w:t>
            </w:r>
          </w:p>
        </w:tc>
        <w:tc>
          <w:tcPr>
            <w:gridSpan w:val="2"/>
            <w:tcBorders>
              <w:bottom w:color="000000" w:space="0" w:sz="8" w:val="single"/>
            </w:tcBorders>
          </w:tcPr>
          <w:p w:rsidR="00000000" w:rsidDel="00000000" w:rsidP="00000000" w:rsidRDefault="00000000" w:rsidRPr="00000000" w14:paraId="0000000A">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Shahid</w:t>
            </w:r>
          </w:p>
        </w:tc>
        <w:tc>
          <w:tcPr>
            <w:gridSpan w:val="2"/>
          </w:tcPr>
          <w:p w:rsidR="00000000" w:rsidDel="00000000" w:rsidP="00000000" w:rsidRDefault="00000000" w:rsidRPr="00000000" w14:paraId="0000000C">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Last name:</w:t>
            </w:r>
          </w:p>
        </w:tc>
        <w:tc>
          <w:tcPr>
            <w:tcBorders>
              <w:bottom w:color="000000" w:space="0" w:sz="8" w:val="single"/>
            </w:tcBorders>
          </w:tcPr>
          <w:p w:rsidR="00000000" w:rsidDel="00000000" w:rsidP="00000000" w:rsidRDefault="00000000" w:rsidRPr="00000000" w14:paraId="0000000E">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Malik</w:t>
            </w:r>
          </w:p>
        </w:tc>
      </w:tr>
      <w:tr>
        <w:trPr>
          <w:trHeight w:val="340" w:hRule="atLeast"/>
        </w:trPr>
        <w:tc>
          <w:tcPr>
            <w:gridSpan w:val="4"/>
          </w:tcPr>
          <w:p w:rsidR="00000000" w:rsidDel="00000000" w:rsidP="00000000" w:rsidRDefault="00000000" w:rsidRPr="00000000" w14:paraId="0000000F">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Organization:</w:t>
            </w:r>
          </w:p>
        </w:tc>
        <w:tc>
          <w:tcPr>
            <w:gridSpan w:val="4"/>
            <w:tcBorders>
              <w:bottom w:color="000000" w:space="0" w:sz="8" w:val="single"/>
            </w:tcBorders>
          </w:tcPr>
          <w:p w:rsidR="00000000" w:rsidDel="00000000" w:rsidP="00000000" w:rsidRDefault="00000000" w:rsidRPr="00000000" w14:paraId="00000013">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South Platte Water Renewal Partners (SPWRP)</w:t>
            </w:r>
          </w:p>
        </w:tc>
      </w:tr>
      <w:tr>
        <w:tc>
          <w:tcPr/>
          <w:p w:rsidR="00000000" w:rsidDel="00000000" w:rsidP="00000000" w:rsidRDefault="00000000" w:rsidRPr="00000000" w14:paraId="00000017">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Title:</w:t>
            </w:r>
          </w:p>
        </w:tc>
        <w:tc>
          <w:tcPr>
            <w:gridSpan w:val="7"/>
            <w:tcBorders>
              <w:bottom w:color="000000" w:space="0" w:sz="8" w:val="single"/>
            </w:tcBorders>
          </w:tcPr>
          <w:p w:rsidR="00000000" w:rsidDel="00000000" w:rsidP="00000000" w:rsidRDefault="00000000" w:rsidRPr="00000000" w14:paraId="00000018">
            <w:pPr>
              <w:rPr>
                <w:rFonts w:ascii="Arial" w:cs="Arial" w:eastAsia="Arial" w:hAnsi="Arial"/>
                <w:color w:val="39b54a"/>
              </w:rPr>
            </w:pPr>
            <w:r w:rsidDel="00000000" w:rsidR="00000000" w:rsidRPr="00000000">
              <w:rPr>
                <w:rFonts w:ascii="Helvetica Neue" w:cs="Helvetica Neue" w:eastAsia="Helvetica Neue" w:hAnsi="Helvetica Neue"/>
                <w:sz w:val="24"/>
                <w:szCs w:val="24"/>
                <w:rtl w:val="0"/>
              </w:rPr>
              <w:t xml:space="preserve">Environmental Science, Innovation &amp; Optimization Programs Manager</w:t>
            </w:r>
            <w:r w:rsidDel="00000000" w:rsidR="00000000" w:rsidRPr="00000000">
              <w:rPr>
                <w:rtl w:val="0"/>
              </w:rPr>
            </w:r>
          </w:p>
        </w:tc>
      </w:tr>
      <w:tr>
        <w:tc>
          <w:tcPr>
            <w:gridSpan w:val="2"/>
          </w:tcPr>
          <w:p w:rsidR="00000000" w:rsidDel="00000000" w:rsidP="00000000" w:rsidRDefault="00000000" w:rsidRPr="00000000" w14:paraId="0000001F">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Phone:</w:t>
            </w:r>
          </w:p>
        </w:tc>
        <w:tc>
          <w:tcPr>
            <w:gridSpan w:val="3"/>
            <w:tcBorders>
              <w:bottom w:color="000000" w:space="0" w:sz="8" w:val="single"/>
            </w:tcBorders>
          </w:tcPr>
          <w:p w:rsidR="00000000" w:rsidDel="00000000" w:rsidP="00000000" w:rsidRDefault="00000000" w:rsidRPr="00000000" w14:paraId="00000021">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303-762-2611</w:t>
            </w:r>
          </w:p>
        </w:tc>
        <w:tc>
          <w:tcPr>
            <w:tcBorders>
              <w:top w:color="000000" w:space="0" w:sz="8" w:val="single"/>
            </w:tcBorders>
          </w:tcPr>
          <w:p w:rsidR="00000000" w:rsidDel="00000000" w:rsidP="00000000" w:rsidRDefault="00000000" w:rsidRPr="00000000" w14:paraId="00000024">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Email:</w:t>
            </w:r>
          </w:p>
        </w:tc>
        <w:tc>
          <w:tcPr>
            <w:gridSpan w:val="2"/>
            <w:tcBorders>
              <w:bottom w:color="000000" w:space="0" w:sz="8" w:val="single"/>
            </w:tcBorders>
          </w:tcPr>
          <w:p w:rsidR="00000000" w:rsidDel="00000000" w:rsidP="00000000" w:rsidRDefault="00000000" w:rsidRPr="00000000" w14:paraId="00000025">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smalik@englewoodco.gov</w:t>
            </w:r>
          </w:p>
        </w:tc>
      </w:tr>
    </w:tbl>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spacing w:after="200" w:before="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Contact for matters of communication and media:</w:t>
      </w:r>
    </w:p>
    <w:tbl>
      <w:tblPr>
        <w:tblStyle w:val="Table2"/>
        <w:tblW w:w="93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10"/>
        <w:gridCol w:w="175"/>
        <w:gridCol w:w="540"/>
        <w:gridCol w:w="185"/>
        <w:gridCol w:w="2880"/>
        <w:gridCol w:w="900"/>
        <w:gridCol w:w="630"/>
        <w:gridCol w:w="3230"/>
        <w:tblGridChange w:id="0">
          <w:tblGrid>
            <w:gridCol w:w="810"/>
            <w:gridCol w:w="175"/>
            <w:gridCol w:w="540"/>
            <w:gridCol w:w="185"/>
            <w:gridCol w:w="2880"/>
            <w:gridCol w:w="900"/>
            <w:gridCol w:w="630"/>
            <w:gridCol w:w="3230"/>
          </w:tblGrid>
        </w:tblGridChange>
      </w:tblGrid>
      <w:tr>
        <w:tc>
          <w:tcPr>
            <w:gridSpan w:val="3"/>
          </w:tcPr>
          <w:p w:rsidR="00000000" w:rsidDel="00000000" w:rsidP="00000000" w:rsidRDefault="00000000" w:rsidRPr="00000000" w14:paraId="00000029">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First name: </w:t>
            </w:r>
          </w:p>
        </w:tc>
        <w:tc>
          <w:tcPr>
            <w:gridSpan w:val="2"/>
            <w:tcBorders>
              <w:bottom w:color="000000" w:space="0" w:sz="8" w:val="single"/>
            </w:tcBorders>
          </w:tcPr>
          <w:p w:rsidR="00000000" w:rsidDel="00000000" w:rsidP="00000000" w:rsidRDefault="00000000" w:rsidRPr="00000000" w14:paraId="0000002C">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Kacie</w:t>
            </w:r>
          </w:p>
        </w:tc>
        <w:tc>
          <w:tcPr>
            <w:gridSpan w:val="2"/>
          </w:tcPr>
          <w:p w:rsidR="00000000" w:rsidDel="00000000" w:rsidP="00000000" w:rsidRDefault="00000000" w:rsidRPr="00000000" w14:paraId="0000002E">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Last name:</w:t>
            </w:r>
          </w:p>
        </w:tc>
        <w:tc>
          <w:tcPr>
            <w:tcBorders>
              <w:bottom w:color="000000" w:space="0" w:sz="8" w:val="single"/>
            </w:tcBorders>
          </w:tcPr>
          <w:p w:rsidR="00000000" w:rsidDel="00000000" w:rsidP="00000000" w:rsidRDefault="00000000" w:rsidRPr="00000000" w14:paraId="00000030">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Allard</w:t>
            </w:r>
          </w:p>
        </w:tc>
      </w:tr>
      <w:tr>
        <w:trPr>
          <w:trHeight w:val="340" w:hRule="atLeast"/>
        </w:trPr>
        <w:tc>
          <w:tcPr>
            <w:gridSpan w:val="4"/>
          </w:tcPr>
          <w:p w:rsidR="00000000" w:rsidDel="00000000" w:rsidP="00000000" w:rsidRDefault="00000000" w:rsidRPr="00000000" w14:paraId="00000031">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Organization:</w:t>
            </w:r>
          </w:p>
        </w:tc>
        <w:tc>
          <w:tcPr>
            <w:gridSpan w:val="4"/>
            <w:tcBorders>
              <w:bottom w:color="000000" w:space="0" w:sz="8" w:val="single"/>
            </w:tcBorders>
          </w:tcPr>
          <w:p w:rsidR="00000000" w:rsidDel="00000000" w:rsidP="00000000" w:rsidRDefault="00000000" w:rsidRPr="00000000" w14:paraId="00000035">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South Platte Water Renewal Partners (SPWRP)</w:t>
            </w:r>
          </w:p>
        </w:tc>
      </w:tr>
      <w:tr>
        <w:tc>
          <w:tcPr/>
          <w:p w:rsidR="00000000" w:rsidDel="00000000" w:rsidP="00000000" w:rsidRDefault="00000000" w:rsidRPr="00000000" w14:paraId="00000039">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Title:</w:t>
            </w:r>
          </w:p>
        </w:tc>
        <w:tc>
          <w:tcPr>
            <w:gridSpan w:val="7"/>
            <w:tcBorders>
              <w:bottom w:color="000000" w:space="0" w:sz="8" w:val="single"/>
            </w:tcBorders>
          </w:tcPr>
          <w:p w:rsidR="00000000" w:rsidDel="00000000" w:rsidP="00000000" w:rsidRDefault="00000000" w:rsidRPr="00000000" w14:paraId="0000003A">
            <w:pPr>
              <w:shd w:fill="ffffff" w:val="clea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Communications Supervisor </w:t>
            </w:r>
          </w:p>
        </w:tc>
      </w:tr>
      <w:tr>
        <w:tc>
          <w:tcPr>
            <w:gridSpan w:val="2"/>
          </w:tcPr>
          <w:p w:rsidR="00000000" w:rsidDel="00000000" w:rsidP="00000000" w:rsidRDefault="00000000" w:rsidRPr="00000000" w14:paraId="00000041">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Phone:</w:t>
            </w:r>
          </w:p>
        </w:tc>
        <w:tc>
          <w:tcPr>
            <w:gridSpan w:val="3"/>
            <w:tcBorders>
              <w:bottom w:color="000000" w:space="0" w:sz="8" w:val="single"/>
            </w:tcBorders>
          </w:tcPr>
          <w:p w:rsidR="00000000" w:rsidDel="00000000" w:rsidP="00000000" w:rsidRDefault="00000000" w:rsidRPr="00000000" w14:paraId="00000043">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3037836821</w:t>
            </w:r>
          </w:p>
        </w:tc>
        <w:tc>
          <w:tcPr>
            <w:tcBorders>
              <w:top w:color="000000" w:space="0" w:sz="8" w:val="single"/>
            </w:tcBorders>
          </w:tcPr>
          <w:p w:rsidR="00000000" w:rsidDel="00000000" w:rsidP="00000000" w:rsidRDefault="00000000" w:rsidRPr="00000000" w14:paraId="00000046">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Email:</w:t>
            </w:r>
          </w:p>
        </w:tc>
        <w:tc>
          <w:tcPr>
            <w:gridSpan w:val="2"/>
            <w:tcBorders>
              <w:bottom w:color="000000" w:space="0" w:sz="8" w:val="single"/>
            </w:tcBorders>
          </w:tcPr>
          <w:p w:rsidR="00000000" w:rsidDel="00000000" w:rsidP="00000000" w:rsidRDefault="00000000" w:rsidRPr="00000000" w14:paraId="00000047">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kallard@englewoodco.gov</w:t>
            </w:r>
          </w:p>
        </w:tc>
      </w:tr>
    </w:tbl>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spacing w:after="12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Do you agree to allow EPA to share project information with journalists for potential coverage of the project? </w:t>
      </w:r>
    </w:p>
    <w:p w:rsidR="00000000" w:rsidDel="00000000" w:rsidP="00000000" w:rsidRDefault="00000000" w:rsidRPr="00000000" w14:paraId="0000004B">
      <w:pPr>
        <w:ind w:left="540"/>
        <w:rPr>
          <w:rFonts w:ascii="Calibri" w:cs="Calibri" w:eastAsia="Calibri" w:hAnsi="Calibri"/>
          <w:sz w:val="24"/>
          <w:szCs w:val="24"/>
        </w:rPr>
      </w:pPr>
      <w:r w:rsidDel="00000000" w:rsidR="00000000" w:rsidRPr="00000000">
        <w:rPr>
          <w:rFonts w:ascii="MS Gothic" w:cs="MS Gothic" w:eastAsia="MS Gothic" w:hAnsi="MS Gothic"/>
          <w:sz w:val="32"/>
          <w:szCs w:val="32"/>
          <w:rtl w:val="0"/>
        </w:rPr>
        <w:t xml:space="preserve">☐</w:t>
      </w:r>
      <w:r w:rsidDel="00000000" w:rsidR="00000000" w:rsidRPr="00000000">
        <w:rPr>
          <w:rFonts w:ascii="Helvetica Neue" w:cs="Helvetica Neue" w:eastAsia="Helvetica Neue" w:hAnsi="Helvetica Neue"/>
          <w:sz w:val="24"/>
          <w:szCs w:val="24"/>
          <w:rtl w:val="0"/>
        </w:rPr>
        <w:t xml:space="preserve">  Yes</w:t>
      </w:r>
      <w:r w:rsidDel="00000000" w:rsidR="00000000" w:rsidRPr="00000000">
        <w:rPr>
          <w:rtl w:val="0"/>
        </w:rPr>
      </w:r>
    </w:p>
    <w:p w:rsidR="00000000" w:rsidDel="00000000" w:rsidP="00000000" w:rsidRDefault="00000000" w:rsidRPr="00000000" w14:paraId="0000004C">
      <w:pPr>
        <w:ind w:left="540"/>
        <w:rPr>
          <w:rFonts w:ascii="Calibri" w:cs="Calibri" w:eastAsia="Calibri" w:hAnsi="Calibri"/>
          <w:sz w:val="24"/>
          <w:szCs w:val="24"/>
        </w:rPr>
      </w:pPr>
      <w:r w:rsidDel="00000000" w:rsidR="00000000" w:rsidRPr="00000000">
        <w:rPr>
          <w:rFonts w:ascii="MS Gothic" w:cs="MS Gothic" w:eastAsia="MS Gothic" w:hAnsi="MS Gothic"/>
          <w:sz w:val="32"/>
          <w:szCs w:val="32"/>
          <w:rtl w:val="0"/>
        </w:rPr>
        <w:t xml:space="preserve">☒</w:t>
      </w:r>
      <w:r w:rsidDel="00000000" w:rsidR="00000000" w:rsidRPr="00000000">
        <w:rPr>
          <w:rFonts w:ascii="Helvetica Neue" w:cs="Helvetica Neue" w:eastAsia="Helvetica Neue" w:hAnsi="Helvetica Neue"/>
          <w:sz w:val="24"/>
          <w:szCs w:val="24"/>
          <w:rtl w:val="0"/>
        </w:rPr>
        <w:t xml:space="preserve">  No</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after="20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Are there others who should be notified via email about webinars and other updates? (provide as many as needed)</w:t>
      </w:r>
    </w:p>
    <w:tbl>
      <w:tblPr>
        <w:tblStyle w:val="Table3"/>
        <w:tblW w:w="93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10"/>
        <w:gridCol w:w="175"/>
        <w:gridCol w:w="540"/>
        <w:gridCol w:w="185"/>
        <w:gridCol w:w="2880"/>
        <w:gridCol w:w="900"/>
        <w:gridCol w:w="630"/>
        <w:gridCol w:w="3230"/>
        <w:tblGridChange w:id="0">
          <w:tblGrid>
            <w:gridCol w:w="810"/>
            <w:gridCol w:w="175"/>
            <w:gridCol w:w="540"/>
            <w:gridCol w:w="185"/>
            <w:gridCol w:w="2880"/>
            <w:gridCol w:w="900"/>
            <w:gridCol w:w="630"/>
            <w:gridCol w:w="3230"/>
          </w:tblGrid>
        </w:tblGridChange>
      </w:tblGrid>
      <w:tr>
        <w:tc>
          <w:tcPr>
            <w:gridSpan w:val="3"/>
          </w:tcPr>
          <w:p w:rsidR="00000000" w:rsidDel="00000000" w:rsidP="00000000" w:rsidRDefault="00000000" w:rsidRPr="00000000" w14:paraId="0000004F">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First name: </w:t>
            </w:r>
          </w:p>
        </w:tc>
        <w:tc>
          <w:tcPr>
            <w:gridSpan w:val="2"/>
            <w:tcBorders>
              <w:bottom w:color="000000" w:space="0" w:sz="8" w:val="single"/>
            </w:tcBorders>
          </w:tcPr>
          <w:p w:rsidR="00000000" w:rsidDel="00000000" w:rsidP="00000000" w:rsidRDefault="00000000" w:rsidRPr="00000000" w14:paraId="00000052">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Anna</w:t>
            </w:r>
          </w:p>
        </w:tc>
        <w:tc>
          <w:tcPr>
            <w:gridSpan w:val="2"/>
          </w:tcPr>
          <w:p w:rsidR="00000000" w:rsidDel="00000000" w:rsidP="00000000" w:rsidRDefault="00000000" w:rsidRPr="00000000" w14:paraId="00000054">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Last name:</w:t>
            </w:r>
          </w:p>
        </w:tc>
        <w:tc>
          <w:tcPr>
            <w:tcBorders>
              <w:bottom w:color="000000" w:space="0" w:sz="8" w:val="single"/>
            </w:tcBorders>
          </w:tcPr>
          <w:p w:rsidR="00000000" w:rsidDel="00000000" w:rsidP="00000000" w:rsidRDefault="00000000" w:rsidRPr="00000000" w14:paraId="00000056">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Schroeder</w:t>
            </w:r>
          </w:p>
        </w:tc>
      </w:tr>
      <w:tr>
        <w:trPr>
          <w:trHeight w:val="340" w:hRule="atLeast"/>
        </w:trPr>
        <w:tc>
          <w:tcPr>
            <w:gridSpan w:val="4"/>
          </w:tcPr>
          <w:p w:rsidR="00000000" w:rsidDel="00000000" w:rsidP="00000000" w:rsidRDefault="00000000" w:rsidRPr="00000000" w14:paraId="00000057">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Organization:</w:t>
            </w:r>
          </w:p>
        </w:tc>
        <w:tc>
          <w:tcPr>
            <w:gridSpan w:val="4"/>
            <w:tcBorders>
              <w:bottom w:color="000000" w:space="0" w:sz="8" w:val="single"/>
            </w:tcBorders>
          </w:tcPr>
          <w:p w:rsidR="00000000" w:rsidDel="00000000" w:rsidP="00000000" w:rsidRDefault="00000000" w:rsidRPr="00000000" w14:paraId="0000005B">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South Platte Water Renewal Partners (SPWRP)</w:t>
            </w:r>
          </w:p>
        </w:tc>
      </w:tr>
      <w:tr>
        <w:tc>
          <w:tcPr/>
          <w:p w:rsidR="00000000" w:rsidDel="00000000" w:rsidP="00000000" w:rsidRDefault="00000000" w:rsidRPr="00000000" w14:paraId="0000005F">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Title:</w:t>
            </w:r>
          </w:p>
        </w:tc>
        <w:tc>
          <w:tcPr>
            <w:gridSpan w:val="7"/>
            <w:tcBorders>
              <w:bottom w:color="000000" w:space="0" w:sz="8" w:val="single"/>
            </w:tcBorders>
          </w:tcPr>
          <w:p w:rsidR="00000000" w:rsidDel="00000000" w:rsidP="00000000" w:rsidRDefault="00000000" w:rsidRPr="00000000" w14:paraId="00000060">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Science Innovation &amp; Optimization Engineer</w:t>
            </w:r>
          </w:p>
        </w:tc>
      </w:tr>
      <w:tr>
        <w:tc>
          <w:tcPr>
            <w:gridSpan w:val="2"/>
          </w:tcPr>
          <w:p w:rsidR="00000000" w:rsidDel="00000000" w:rsidP="00000000" w:rsidRDefault="00000000" w:rsidRPr="00000000" w14:paraId="00000067">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Phone:</w:t>
            </w:r>
          </w:p>
        </w:tc>
        <w:tc>
          <w:tcPr>
            <w:gridSpan w:val="3"/>
            <w:tcBorders>
              <w:bottom w:color="000000" w:space="0" w:sz="8" w:val="single"/>
            </w:tcBorders>
          </w:tcPr>
          <w:p w:rsidR="00000000" w:rsidDel="00000000" w:rsidP="00000000" w:rsidRDefault="00000000" w:rsidRPr="00000000" w14:paraId="00000069">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303-783-6884</w:t>
            </w:r>
          </w:p>
        </w:tc>
        <w:tc>
          <w:tcPr>
            <w:tcBorders>
              <w:top w:color="000000" w:space="0" w:sz="8" w:val="single"/>
            </w:tcBorders>
          </w:tcPr>
          <w:p w:rsidR="00000000" w:rsidDel="00000000" w:rsidP="00000000" w:rsidRDefault="00000000" w:rsidRPr="00000000" w14:paraId="0000006C">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Email:</w:t>
            </w:r>
          </w:p>
        </w:tc>
        <w:tc>
          <w:tcPr>
            <w:gridSpan w:val="2"/>
            <w:tcBorders>
              <w:bottom w:color="000000" w:space="0" w:sz="8" w:val="single"/>
            </w:tcBorders>
          </w:tcPr>
          <w:p w:rsidR="00000000" w:rsidDel="00000000" w:rsidP="00000000" w:rsidRDefault="00000000" w:rsidRPr="00000000" w14:paraId="0000006D">
            <w:pPr>
              <w:spacing w:before="1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aschroeder@englewoodco.gov</w:t>
            </w:r>
          </w:p>
        </w:tc>
      </w:tr>
    </w:tbl>
    <w:p w:rsidR="00000000" w:rsidDel="00000000" w:rsidP="00000000" w:rsidRDefault="00000000" w:rsidRPr="00000000" w14:paraId="0000006F">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Is there is any information about the project that should be treated as confidential? </w:t>
      </w:r>
    </w:p>
    <w:p w:rsidR="00000000" w:rsidDel="00000000" w:rsidP="00000000" w:rsidRDefault="00000000" w:rsidRPr="00000000" w14:paraId="00000071">
      <w:pPr>
        <w:ind w:left="540"/>
        <w:rPr>
          <w:rFonts w:ascii="Calibri" w:cs="Calibri" w:eastAsia="Calibri" w:hAnsi="Calibri"/>
          <w:sz w:val="24"/>
          <w:szCs w:val="24"/>
        </w:rPr>
      </w:pPr>
      <w:r w:rsidDel="00000000" w:rsidR="00000000" w:rsidRPr="00000000">
        <w:rPr>
          <w:rFonts w:ascii="MS Gothic" w:cs="MS Gothic" w:eastAsia="MS Gothic" w:hAnsi="MS Gothic"/>
          <w:sz w:val="32"/>
          <w:szCs w:val="32"/>
          <w:rtl w:val="0"/>
        </w:rPr>
        <w:t xml:space="preserve">☐</w:t>
      </w:r>
      <w:r w:rsidDel="00000000" w:rsidR="00000000" w:rsidRPr="00000000">
        <w:rPr>
          <w:rFonts w:ascii="Helvetica Neue" w:cs="Helvetica Neue" w:eastAsia="Helvetica Neue" w:hAnsi="Helvetica Neue"/>
          <w:sz w:val="24"/>
          <w:szCs w:val="24"/>
          <w:rtl w:val="0"/>
        </w:rPr>
        <w:t xml:space="preserve">  Yes</w:t>
      </w:r>
      <w:r w:rsidDel="00000000" w:rsidR="00000000" w:rsidRPr="00000000">
        <w:rPr>
          <w:rtl w:val="0"/>
        </w:rPr>
      </w:r>
    </w:p>
    <w:p w:rsidR="00000000" w:rsidDel="00000000" w:rsidP="00000000" w:rsidRDefault="00000000" w:rsidRPr="00000000" w14:paraId="00000072">
      <w:pPr>
        <w:ind w:left="540"/>
        <w:rPr>
          <w:rFonts w:ascii="Calibri" w:cs="Calibri" w:eastAsia="Calibri" w:hAnsi="Calibri"/>
          <w:sz w:val="24"/>
          <w:szCs w:val="24"/>
        </w:rPr>
      </w:pPr>
      <w:r w:rsidDel="00000000" w:rsidR="00000000" w:rsidRPr="00000000">
        <w:rPr>
          <w:rFonts w:ascii="MS Gothic" w:cs="MS Gothic" w:eastAsia="MS Gothic" w:hAnsi="MS Gothic"/>
          <w:sz w:val="32"/>
          <w:szCs w:val="32"/>
          <w:rtl w:val="0"/>
        </w:rPr>
        <w:t xml:space="preserve">☒</w:t>
      </w:r>
      <w:r w:rsidDel="00000000" w:rsidR="00000000" w:rsidRPr="00000000">
        <w:rPr>
          <w:rFonts w:ascii="Helvetica Neue" w:cs="Helvetica Neue" w:eastAsia="Helvetica Neue" w:hAnsi="Helvetica Neue"/>
          <w:sz w:val="24"/>
          <w:szCs w:val="24"/>
          <w:rtl w:val="0"/>
        </w:rPr>
        <w:t xml:space="preserve">  No</w:t>
      </w:r>
      <w:r w:rsidDel="00000000" w:rsidR="00000000" w:rsidRPr="00000000">
        <w:rPr>
          <w:rtl w:val="0"/>
        </w:rPr>
      </w:r>
    </w:p>
    <w:p w:rsidR="00000000" w:rsidDel="00000000" w:rsidP="00000000" w:rsidRDefault="00000000" w:rsidRPr="00000000" w14:paraId="00000073">
      <w:pPr>
        <w:ind w:left="54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4">
      <w:pPr>
        <w:spacing w:after="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If yes, please explain:</w:t>
      </w:r>
    </w:p>
    <w:tbl>
      <w:tblPr>
        <w:tblStyle w:val="Table4"/>
        <w:tblW w:w="9354.0" w:type="dxa"/>
        <w:jc w:val="left"/>
        <w:tblInd w:w="0.0" w:type="dxa"/>
        <w:tblBorders>
          <w:top w:color="80abce" w:space="0" w:sz="4" w:val="single"/>
          <w:left w:color="80abce" w:space="0" w:sz="4" w:val="single"/>
          <w:bottom w:color="80abce" w:space="0" w:sz="4" w:val="single"/>
          <w:right w:color="80abce" w:space="0" w:sz="4" w:val="single"/>
          <w:insideH w:color="80abce" w:space="0" w:sz="4" w:val="single"/>
          <w:insideV w:color="80abce" w:space="0" w:sz="4" w:val="single"/>
        </w:tblBorders>
        <w:tblLayout w:type="fixed"/>
        <w:tblLook w:val="0400"/>
      </w:tblPr>
      <w:tblGrid>
        <w:gridCol w:w="9354"/>
        <w:tblGridChange w:id="0">
          <w:tblGrid>
            <w:gridCol w:w="9354"/>
          </w:tblGrid>
        </w:tblGridChange>
      </w:tblGrid>
      <w:tr>
        <w:trPr>
          <w:trHeight w:val="2120" w:hRule="atLeast"/>
        </w:trPr>
        <w:tc>
          <w:tcPr/>
          <w:p w:rsidR="00000000" w:rsidDel="00000000" w:rsidP="00000000" w:rsidRDefault="00000000" w:rsidRPr="00000000" w14:paraId="00000075">
            <w:pPr>
              <w:rPr>
                <w:rFonts w:ascii="Helvetica Neue" w:cs="Helvetica Neue" w:eastAsia="Helvetica Neue" w:hAnsi="Helvetica Neue"/>
                <w:sz w:val="20"/>
                <w:szCs w:val="20"/>
              </w:rPr>
            </w:pPr>
            <w:r w:rsidDel="00000000" w:rsidR="00000000" w:rsidRPr="00000000">
              <w:rPr>
                <w:rtl w:val="0"/>
              </w:rPr>
            </w:r>
          </w:p>
        </w:tc>
      </w:tr>
    </w:tbl>
    <w:p w:rsidR="00000000" w:rsidDel="00000000" w:rsidP="00000000" w:rsidRDefault="00000000" w:rsidRPr="00000000" w14:paraId="00000076">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7">
      <w:pPr>
        <w:spacing w:after="120" w:before="240" w:lineRule="auto"/>
        <w:rPr>
          <w:rFonts w:ascii="Calibri" w:cs="Calibri" w:eastAsia="Calibri" w:hAnsi="Calibri"/>
          <w:color w:val="365f91"/>
          <w:sz w:val="32"/>
          <w:szCs w:val="32"/>
        </w:rPr>
      </w:pPr>
      <w:r w:rsidDel="00000000" w:rsidR="00000000" w:rsidRPr="00000000">
        <w:rPr>
          <w:rFonts w:ascii="Calibri" w:cs="Calibri" w:eastAsia="Calibri" w:hAnsi="Calibri"/>
          <w:b w:val="1"/>
          <w:color w:val="365f91"/>
          <w:sz w:val="32"/>
          <w:szCs w:val="32"/>
          <w:rtl w:val="0"/>
        </w:rPr>
        <w:t xml:space="preserve">Project Description and Potential for Impact [limit 250 words]</w:t>
      </w:r>
      <w:r w:rsidDel="00000000" w:rsidR="00000000" w:rsidRPr="00000000">
        <w:rPr>
          <w:rtl w:val="0"/>
        </w:rPr>
      </w:r>
    </w:p>
    <w:p w:rsidR="00000000" w:rsidDel="00000000" w:rsidP="00000000" w:rsidRDefault="00000000" w:rsidRPr="00000000" w14:paraId="00000078">
      <w:pPr>
        <w:spacing w:after="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Describe the specific nutrient issue that the project will address.  </w:t>
      </w:r>
    </w:p>
    <w:tbl>
      <w:tblPr>
        <w:tblStyle w:val="Table5"/>
        <w:tblW w:w="9350.0" w:type="dxa"/>
        <w:jc w:val="left"/>
        <w:tblInd w:w="0.0" w:type="dxa"/>
        <w:tblBorders>
          <w:top w:color="80abce" w:space="0" w:sz="4" w:val="single"/>
          <w:left w:color="80abce" w:space="0" w:sz="4" w:val="single"/>
          <w:bottom w:color="80abce" w:space="0" w:sz="4" w:val="single"/>
          <w:right w:color="80abce" w:space="0" w:sz="4" w:val="single"/>
          <w:insideH w:color="80abce" w:space="0" w:sz="4" w:val="single"/>
          <w:insideV w:color="80abce" w:space="0" w:sz="4" w:val="single"/>
        </w:tblBorders>
        <w:tblLayout w:type="fixed"/>
        <w:tblLook w:val="0400"/>
      </w:tblPr>
      <w:tblGrid>
        <w:gridCol w:w="9350"/>
        <w:tblGridChange w:id="0">
          <w:tblGrid>
            <w:gridCol w:w="9350"/>
          </w:tblGrid>
        </w:tblGridChange>
      </w:tblGrid>
      <w:tr>
        <w:trPr>
          <w:trHeight w:val="2160" w:hRule="atLeast"/>
        </w:trPr>
        <w:tc>
          <w:tcPr/>
          <w:p w:rsidR="00000000" w:rsidDel="00000000" w:rsidP="00000000" w:rsidRDefault="00000000" w:rsidRPr="00000000" w14:paraId="00000079">
            <w:pPr>
              <w:rPr>
                <w:rFonts w:ascii="Helvetica Neue" w:cs="Helvetica Neue" w:eastAsia="Helvetica Neue" w:hAnsi="Helvetica Neue"/>
                <w:sz w:val="20"/>
                <w:szCs w:val="20"/>
              </w:rPr>
            </w:pPr>
            <w:r w:rsidDel="00000000" w:rsidR="00000000" w:rsidRPr="00000000">
              <w:rPr>
                <w:rtl w:val="0"/>
              </w:rPr>
              <w:t xml:space="preserve">In light of the implementation of Regulation 85 in July 2023, the SPWRP will be required to meet more stringent final effluent limitations. Regulation 85 highlights numeric phosphorus and nitrogen standards for lakes and reservoirs based on the protection of public health. As the SPWRP discharges directly into the South Platte River, it is important that we act as stewards of our watershed and start adapting technologies as early as possible. To help aid in the adaptation of the new limits, technology-based studies will be conducted and nutrient monitoring will be critical in defining the scope of treatment.  </w:t>
            </w:r>
            <w:r w:rsidDel="00000000" w:rsidR="00000000" w:rsidRPr="00000000">
              <w:rPr>
                <w:rtl w:val="0"/>
              </w:rPr>
            </w:r>
          </w:p>
        </w:tc>
      </w:tr>
    </w:tbl>
    <w:p w:rsidR="00000000" w:rsidDel="00000000" w:rsidP="00000000" w:rsidRDefault="00000000" w:rsidRPr="00000000" w14:paraId="0000007A">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B">
      <w:pPr>
        <w:spacing w:after="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How will the addition of data and information from nutrient sensors inform and improve specific decisions and actions pertaining to nutrient management?</w:t>
      </w:r>
    </w:p>
    <w:tbl>
      <w:tblPr>
        <w:tblStyle w:val="Table6"/>
        <w:tblW w:w="9350.0" w:type="dxa"/>
        <w:jc w:val="left"/>
        <w:tblInd w:w="0.0" w:type="dxa"/>
        <w:tblBorders>
          <w:top w:color="80abce" w:space="0" w:sz="4" w:val="single"/>
          <w:left w:color="80abce" w:space="0" w:sz="4" w:val="single"/>
          <w:bottom w:color="80abce" w:space="0" w:sz="4" w:val="single"/>
          <w:right w:color="80abce" w:space="0" w:sz="4" w:val="single"/>
          <w:insideH w:color="80abce" w:space="0" w:sz="4" w:val="single"/>
          <w:insideV w:color="80abce" w:space="0" w:sz="4" w:val="single"/>
        </w:tblBorders>
        <w:tblLayout w:type="fixed"/>
        <w:tblLook w:val="0400"/>
      </w:tblPr>
      <w:tblGrid>
        <w:gridCol w:w="9350"/>
        <w:tblGridChange w:id="0">
          <w:tblGrid>
            <w:gridCol w:w="9350"/>
          </w:tblGrid>
        </w:tblGridChange>
      </w:tblGrid>
      <w:tr>
        <w:trPr>
          <w:trHeight w:val="2580" w:hRule="atLeast"/>
        </w:trPr>
        <w:tc>
          <w:tcPr/>
          <w:p w:rsidR="00000000" w:rsidDel="00000000" w:rsidP="00000000" w:rsidRDefault="00000000" w:rsidRPr="00000000" w14:paraId="0000007C">
            <w:pPr>
              <w:rPr>
                <w:rFonts w:ascii="Helvetica Neue" w:cs="Helvetica Neue" w:eastAsia="Helvetica Neue" w:hAnsi="Helvetica Neue"/>
                <w:sz w:val="20"/>
                <w:szCs w:val="20"/>
              </w:rPr>
            </w:pPr>
            <w:r w:rsidDel="00000000" w:rsidR="00000000" w:rsidRPr="00000000">
              <w:rPr>
                <w:rtl w:val="0"/>
              </w:rPr>
              <w:t xml:space="preserve">A new Nitrate control strategy for the denitrification filters was implemented in May. This new control method compares real time effluent TIN, as measured by YSI ammonia and nitrate probes and compares those values to the TIN target. An algorithm within the plant control system then determines what the target denitrification filter effluent nitrate should be. The target is then compared to the most recent effluent nitrate and the methanol pump dosages are then adjusted to achieve this target. DN filters will be turned off in the summer months (August-October) and will be brought online during November to remain under the 15 mg/L TIN limit.</w:t>
            </w:r>
            <w:r w:rsidDel="00000000" w:rsidR="00000000" w:rsidRPr="00000000">
              <w:rPr>
                <w:rtl w:val="0"/>
              </w:rPr>
            </w:r>
          </w:p>
        </w:tc>
      </w:tr>
    </w:tbl>
    <w:p w:rsidR="00000000" w:rsidDel="00000000" w:rsidP="00000000" w:rsidRDefault="00000000" w:rsidRPr="00000000" w14:paraId="0000007D">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E">
      <w:pPr>
        <w:spacing w:after="160" w:line="259" w:lineRule="auto"/>
        <w:rPr>
          <w:rFonts w:ascii="Helvetica Neue" w:cs="Helvetica Neue" w:eastAsia="Helvetica Neue" w:hAnsi="Helvetica Neu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F">
      <w:pPr>
        <w:spacing w:after="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What are the potential impacts and benefits of the project?  </w:t>
      </w:r>
    </w:p>
    <w:tbl>
      <w:tblPr>
        <w:tblStyle w:val="Table7"/>
        <w:tblW w:w="9350.0" w:type="dxa"/>
        <w:jc w:val="left"/>
        <w:tblInd w:w="0.0" w:type="dxa"/>
        <w:tblBorders>
          <w:top w:color="80abce" w:space="0" w:sz="4" w:val="single"/>
          <w:left w:color="80abce" w:space="0" w:sz="4" w:val="single"/>
          <w:bottom w:color="80abce" w:space="0" w:sz="4" w:val="single"/>
          <w:right w:color="80abce" w:space="0" w:sz="4" w:val="single"/>
          <w:insideH w:color="80abce" w:space="0" w:sz="4" w:val="single"/>
          <w:insideV w:color="80abce" w:space="0" w:sz="4" w:val="single"/>
        </w:tblBorders>
        <w:tblLayout w:type="fixed"/>
        <w:tblLook w:val="0400"/>
      </w:tblPr>
      <w:tblGrid>
        <w:gridCol w:w="9350"/>
        <w:tblGridChange w:id="0">
          <w:tblGrid>
            <w:gridCol w:w="9350"/>
          </w:tblGrid>
        </w:tblGridChange>
      </w:tblGrid>
      <w:tr>
        <w:trPr>
          <w:trHeight w:val="2080" w:hRule="atLeast"/>
        </w:trPr>
        <w:tc>
          <w:tcPr/>
          <w:p w:rsidR="00000000" w:rsidDel="00000000" w:rsidP="00000000" w:rsidRDefault="00000000" w:rsidRPr="00000000" w14:paraId="00000080">
            <w:pPr>
              <w:rPr/>
            </w:pPr>
            <w:r w:rsidDel="00000000" w:rsidR="00000000" w:rsidRPr="00000000">
              <w:rPr>
                <w:rtl w:val="0"/>
              </w:rPr>
              <w:t xml:space="preserve">Environmental benefits including the reduction of nitrogen in the South Platte River and downstream lakes, Barr Lake, Milton Reservoir, and providing data to support site-specific stream standards for nutrients in 2027. It is expected to result in a better chemical and nutrient management plan. </w:t>
            </w:r>
          </w:p>
          <w:p w:rsidR="00000000" w:rsidDel="00000000" w:rsidP="00000000" w:rsidRDefault="00000000" w:rsidRPr="00000000" w14:paraId="00000081">
            <w:pPr>
              <w:rPr>
                <w:rFonts w:ascii="Helvetica Neue" w:cs="Helvetica Neue" w:eastAsia="Helvetica Neue" w:hAnsi="Helvetica Neue"/>
                <w:sz w:val="20"/>
                <w:szCs w:val="20"/>
              </w:rPr>
            </w:pPr>
            <w:r w:rsidDel="00000000" w:rsidR="00000000" w:rsidRPr="00000000">
              <w:rPr>
                <w:rtl w:val="0"/>
              </w:rPr>
            </w:r>
          </w:p>
        </w:tc>
      </w:tr>
    </w:tbl>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after="120" w:before="240" w:lineRule="auto"/>
        <w:rPr>
          <w:rFonts w:ascii="Calibri" w:cs="Calibri" w:eastAsia="Calibri" w:hAnsi="Calibri"/>
          <w:color w:val="365f91"/>
          <w:sz w:val="36"/>
          <w:szCs w:val="36"/>
        </w:rPr>
      </w:pPr>
      <w:r w:rsidDel="00000000" w:rsidR="00000000" w:rsidRPr="00000000">
        <w:rPr>
          <w:rFonts w:ascii="Calibri" w:cs="Calibri" w:eastAsia="Calibri" w:hAnsi="Calibri"/>
          <w:b w:val="1"/>
          <w:color w:val="365f91"/>
          <w:sz w:val="36"/>
          <w:szCs w:val="36"/>
          <w:rtl w:val="0"/>
        </w:rPr>
        <w:t xml:space="preserve">Sensors</w:t>
      </w:r>
      <w:r w:rsidDel="00000000" w:rsidR="00000000" w:rsidRPr="00000000">
        <w:rPr>
          <w:rtl w:val="0"/>
        </w:rPr>
      </w:r>
    </w:p>
    <w:p w:rsidR="00000000" w:rsidDel="00000000" w:rsidP="00000000" w:rsidRDefault="00000000" w:rsidRPr="00000000" w14:paraId="00000084">
      <w:pPr>
        <w:spacing w:after="120" w:lineRule="auto"/>
        <w:rPr>
          <w:rFonts w:ascii="Calibri" w:cs="Calibri" w:eastAsia="Calibri" w:hAnsi="Calibri"/>
          <w:sz w:val="24"/>
          <w:szCs w:val="24"/>
        </w:rPr>
      </w:pPr>
      <w:r w:rsidDel="00000000" w:rsidR="00000000" w:rsidRPr="00000000">
        <w:rPr>
          <w:rFonts w:ascii="Helvetica Neue" w:cs="Helvetica Neue" w:eastAsia="Helvetica Neue" w:hAnsi="Helvetica Neue"/>
          <w:sz w:val="24"/>
          <w:szCs w:val="24"/>
          <w:rtl w:val="0"/>
        </w:rPr>
        <w:t xml:space="preserve">Provide the following information for each type of sensor that will be used in the project. </w:t>
      </w:r>
      <w:r w:rsidDel="00000000" w:rsidR="00000000" w:rsidRPr="00000000">
        <w:rPr>
          <w:rtl w:val="0"/>
        </w:rPr>
      </w:r>
    </w:p>
    <w:tbl>
      <w:tblPr>
        <w:tblStyle w:val="Table8"/>
        <w:tblW w:w="9450.0" w:type="dxa"/>
        <w:jc w:val="left"/>
        <w:tblInd w:w="-10.0" w:type="dxa"/>
        <w:tblBorders>
          <w:top w:color="d5e3ef" w:space="0" w:sz="8" w:val="single"/>
          <w:left w:color="d5e3ef" w:space="0" w:sz="8" w:val="single"/>
          <w:bottom w:color="d5e3ef" w:space="0" w:sz="8" w:val="single"/>
          <w:right w:color="d5e3ef" w:space="0" w:sz="8" w:val="single"/>
          <w:insideH w:color="d5e3ef" w:space="0" w:sz="8" w:val="single"/>
          <w:insideV w:color="d5e3ef" w:space="0" w:sz="8" w:val="single"/>
        </w:tblBorders>
        <w:tblLayout w:type="fixed"/>
        <w:tblLook w:val="0400"/>
      </w:tblPr>
      <w:tblGrid>
        <w:gridCol w:w="2700"/>
        <w:gridCol w:w="6750"/>
        <w:tblGridChange w:id="0">
          <w:tblGrid>
            <w:gridCol w:w="2700"/>
            <w:gridCol w:w="6750"/>
          </w:tblGrid>
        </w:tblGridChange>
      </w:tblGrid>
      <w:tr>
        <w:tc>
          <w:tcPr>
            <w:shd w:fill="e6ebf7" w:val="clear"/>
            <w:tcMar>
              <w:top w:w="80.0" w:type="dxa"/>
              <w:left w:w="80.0" w:type="dxa"/>
              <w:bottom w:w="80.0" w:type="dxa"/>
              <w:right w:w="80.0" w:type="dxa"/>
            </w:tcMar>
          </w:tcPr>
          <w:p w:rsidR="00000000" w:rsidDel="00000000" w:rsidP="00000000" w:rsidRDefault="00000000" w:rsidRPr="00000000" w14:paraId="00000085">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Manufacturer/Model</w:t>
            </w:r>
          </w:p>
        </w:tc>
        <w:tc>
          <w:tcPr>
            <w:tcMar>
              <w:top w:w="80.0" w:type="dxa"/>
              <w:left w:w="80.0" w:type="dxa"/>
              <w:bottom w:w="80.0" w:type="dxa"/>
              <w:right w:w="80.0" w:type="dxa"/>
            </w:tcMar>
          </w:tcPr>
          <w:p w:rsidR="00000000" w:rsidDel="00000000" w:rsidP="00000000" w:rsidRDefault="00000000" w:rsidRPr="00000000" w14:paraId="0000008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YSI NitraVis 705 IQ</w:t>
            </w:r>
          </w:p>
        </w:tc>
      </w:tr>
      <w:tr>
        <w:tc>
          <w:tcPr>
            <w:shd w:fill="f0f0f0" w:val="clear"/>
            <w:tcMar>
              <w:top w:w="80.0" w:type="dxa"/>
              <w:left w:w="80.0" w:type="dxa"/>
              <w:bottom w:w="80.0" w:type="dxa"/>
              <w:right w:w="80.0" w:type="dxa"/>
            </w:tcMar>
          </w:tcPr>
          <w:p w:rsidR="00000000" w:rsidDel="00000000" w:rsidP="00000000" w:rsidRDefault="00000000" w:rsidRPr="00000000" w14:paraId="00000087">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Parameter being measured</w:t>
            </w:r>
          </w:p>
        </w:tc>
        <w:tc>
          <w:tcPr>
            <w:tcMar>
              <w:top w:w="80.0" w:type="dxa"/>
              <w:left w:w="80.0" w:type="dxa"/>
              <w:bottom w:w="80.0" w:type="dxa"/>
              <w:right w:w="80.0" w:type="dxa"/>
            </w:tcMar>
          </w:tcPr>
          <w:p w:rsidR="00000000" w:rsidDel="00000000" w:rsidP="00000000" w:rsidRDefault="00000000" w:rsidRPr="00000000" w14:paraId="0000008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Nitrate</w:t>
            </w:r>
          </w:p>
        </w:tc>
      </w:tr>
      <w:tr>
        <w:tc>
          <w:tcPr>
            <w:shd w:fill="e6ebf7" w:val="clear"/>
            <w:tcMar>
              <w:top w:w="80.0" w:type="dxa"/>
              <w:left w:w="80.0" w:type="dxa"/>
              <w:bottom w:w="80.0" w:type="dxa"/>
              <w:right w:w="80.0" w:type="dxa"/>
            </w:tcMar>
          </w:tcPr>
          <w:p w:rsidR="00000000" w:rsidDel="00000000" w:rsidP="00000000" w:rsidRDefault="00000000" w:rsidRPr="00000000" w14:paraId="00000089">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Sensor Price</w:t>
            </w:r>
          </w:p>
        </w:tc>
        <w:tc>
          <w:tcPr>
            <w:tcMar>
              <w:top w:w="80.0" w:type="dxa"/>
              <w:left w:w="80.0" w:type="dxa"/>
              <w:bottom w:w="80.0" w:type="dxa"/>
              <w:right w:w="80.0" w:type="dxa"/>
            </w:tcMar>
          </w:tcPr>
          <w:p w:rsidR="00000000" w:rsidDel="00000000" w:rsidP="00000000" w:rsidRDefault="00000000" w:rsidRPr="00000000" w14:paraId="0000008A">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$12,539.20</w:t>
            </w:r>
          </w:p>
        </w:tc>
      </w:tr>
      <w:tr>
        <w:tc>
          <w:tcPr>
            <w:shd w:fill="f0f0f0" w:val="clear"/>
            <w:tcMar>
              <w:top w:w="80.0" w:type="dxa"/>
              <w:left w:w="80.0" w:type="dxa"/>
              <w:bottom w:w="80.0" w:type="dxa"/>
              <w:right w:w="80.0" w:type="dxa"/>
            </w:tcMar>
          </w:tcPr>
          <w:p w:rsidR="00000000" w:rsidDel="00000000" w:rsidP="00000000" w:rsidRDefault="00000000" w:rsidRPr="00000000" w14:paraId="0000008B">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Maintenance Requirements</w:t>
            </w:r>
          </w:p>
        </w:tc>
        <w:tc>
          <w:tcPr>
            <w:tcMar>
              <w:top w:w="80.0" w:type="dxa"/>
              <w:left w:w="80.0" w:type="dxa"/>
              <w:bottom w:w="80.0" w:type="dxa"/>
              <w:right w:w="80.0" w:type="dxa"/>
            </w:tcMar>
          </w:tcPr>
          <w:p w:rsidR="00000000" w:rsidDel="00000000" w:rsidP="00000000" w:rsidRDefault="00000000" w:rsidRPr="00000000" w14:paraId="0000008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Maintenance-free WTW ultrasonic cleaning</w:t>
            </w:r>
          </w:p>
        </w:tc>
      </w:tr>
      <w:tr>
        <w:tc>
          <w:tcPr>
            <w:shd w:fill="e6ebf7" w:val="clear"/>
            <w:tcMar>
              <w:top w:w="80.0" w:type="dxa"/>
              <w:left w:w="80.0" w:type="dxa"/>
              <w:bottom w:w="80.0" w:type="dxa"/>
              <w:right w:w="80.0" w:type="dxa"/>
            </w:tcMar>
          </w:tcPr>
          <w:p w:rsidR="00000000" w:rsidDel="00000000" w:rsidP="00000000" w:rsidRDefault="00000000" w:rsidRPr="00000000" w14:paraId="0000008D">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Accuracy</w:t>
            </w:r>
          </w:p>
        </w:tc>
        <w:tc>
          <w:tcPr>
            <w:tcMar>
              <w:top w:w="80.0" w:type="dxa"/>
              <w:left w:w="80.0" w:type="dxa"/>
              <w:bottom w:w="80.0" w:type="dxa"/>
              <w:right w:w="80.0" w:type="dxa"/>
            </w:tcMar>
          </w:tcPr>
          <w:p w:rsidR="00000000" w:rsidDel="00000000" w:rsidP="00000000" w:rsidRDefault="00000000" w:rsidRPr="00000000" w14:paraId="0000008E">
            <w:pPr>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t xml:space="preserve">(+/-)3% of the measured value (+/-) 0.5 mg/L</w:t>
            </w:r>
          </w:p>
        </w:tc>
      </w:tr>
      <w:tr>
        <w:tc>
          <w:tcPr>
            <w:shd w:fill="f0f0f0" w:val="clear"/>
            <w:tcMar>
              <w:top w:w="80.0" w:type="dxa"/>
              <w:left w:w="80.0" w:type="dxa"/>
              <w:bottom w:w="80.0" w:type="dxa"/>
              <w:right w:w="80.0" w:type="dxa"/>
            </w:tcMar>
          </w:tcPr>
          <w:p w:rsidR="00000000" w:rsidDel="00000000" w:rsidP="00000000" w:rsidRDefault="00000000" w:rsidRPr="00000000" w14:paraId="0000008F">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Precision</w:t>
            </w:r>
          </w:p>
        </w:tc>
        <w:tc>
          <w:tcPr>
            <w:tcMar>
              <w:top w:w="80.0" w:type="dxa"/>
              <w:left w:w="80.0" w:type="dxa"/>
              <w:bottom w:w="80.0" w:type="dxa"/>
              <w:right w:w="80.0" w:type="dxa"/>
            </w:tcMar>
          </w:tcPr>
          <w:p w:rsidR="00000000" w:rsidDel="00000000" w:rsidP="00000000" w:rsidRDefault="00000000" w:rsidRPr="00000000" w14:paraId="00000090">
            <w:pPr>
              <w:spacing w:after="3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0.1 mg/L</w:t>
            </w:r>
          </w:p>
        </w:tc>
      </w:tr>
      <w:tr>
        <w:tc>
          <w:tcPr>
            <w:shd w:fill="e6ebf7" w:val="clear"/>
            <w:tcMar>
              <w:top w:w="80.0" w:type="dxa"/>
              <w:left w:w="80.0" w:type="dxa"/>
              <w:bottom w:w="80.0" w:type="dxa"/>
              <w:right w:w="80.0" w:type="dxa"/>
            </w:tcMar>
          </w:tcPr>
          <w:p w:rsidR="00000000" w:rsidDel="00000000" w:rsidP="00000000" w:rsidRDefault="00000000" w:rsidRPr="00000000" w14:paraId="00000091">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Range</w:t>
            </w:r>
          </w:p>
        </w:tc>
        <w:tc>
          <w:tcPr>
            <w:tcMar>
              <w:top w:w="80.0" w:type="dxa"/>
              <w:left w:w="80.0" w:type="dxa"/>
              <w:bottom w:w="80.0" w:type="dxa"/>
              <w:right w:w="80.0" w:type="dxa"/>
            </w:tcMar>
          </w:tcPr>
          <w:p w:rsidR="00000000" w:rsidDel="00000000" w:rsidP="00000000" w:rsidRDefault="00000000" w:rsidRPr="00000000" w14:paraId="0000009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0.00-50.00 mg/L NO3-N</w:t>
            </w:r>
          </w:p>
        </w:tc>
      </w:tr>
      <w:tr>
        <w:tc>
          <w:tcPr>
            <w:shd w:fill="auto" w:val="clear"/>
            <w:tcMar>
              <w:top w:w="80.0" w:type="dxa"/>
              <w:left w:w="80.0" w:type="dxa"/>
              <w:bottom w:w="80.0" w:type="dxa"/>
              <w:right w:w="80.0" w:type="dxa"/>
            </w:tcMar>
          </w:tcPr>
          <w:p w:rsidR="00000000" w:rsidDel="00000000" w:rsidP="00000000" w:rsidRDefault="00000000" w:rsidRPr="00000000" w14:paraId="00000093">
            <w:pPr>
              <w:rPr>
                <w:rFonts w:ascii="Calibri" w:cs="Calibri" w:eastAsia="Calibri" w:hAnsi="Calibri"/>
                <w:sz w:val="20"/>
                <w:szCs w:val="20"/>
              </w:rPr>
            </w:pPr>
            <w:r w:rsidDel="00000000" w:rsidR="00000000" w:rsidRPr="00000000">
              <w:rPr>
                <w:rtl w:val="0"/>
              </w:rPr>
            </w:r>
          </w:p>
        </w:tc>
        <w:tc>
          <w:tcPr>
            <w:tcMar>
              <w:top w:w="80.0" w:type="dxa"/>
              <w:left w:w="80.0" w:type="dxa"/>
              <w:bottom w:w="80.0" w:type="dxa"/>
              <w:right w:w="80.0" w:type="dxa"/>
            </w:tcMar>
          </w:tcPr>
          <w:p w:rsidR="00000000" w:rsidDel="00000000" w:rsidP="00000000" w:rsidRDefault="00000000" w:rsidRPr="00000000" w14:paraId="00000094">
            <w:pPr>
              <w:rPr>
                <w:rFonts w:ascii="Calibri" w:cs="Calibri" w:eastAsia="Calibri" w:hAnsi="Calibri"/>
                <w:sz w:val="20"/>
                <w:szCs w:val="20"/>
              </w:rPr>
            </w:pPr>
            <w:r w:rsidDel="00000000" w:rsidR="00000000" w:rsidRPr="00000000">
              <w:rPr>
                <w:rtl w:val="0"/>
              </w:rPr>
            </w:r>
          </w:p>
        </w:tc>
      </w:tr>
      <w:tr>
        <w:tc>
          <w:tcPr>
            <w:shd w:fill="e6ebf7" w:val="clear"/>
            <w:tcMar>
              <w:top w:w="80.0" w:type="dxa"/>
              <w:left w:w="80.0" w:type="dxa"/>
              <w:bottom w:w="80.0" w:type="dxa"/>
              <w:right w:w="80.0" w:type="dxa"/>
            </w:tcMar>
          </w:tcPr>
          <w:p w:rsidR="00000000" w:rsidDel="00000000" w:rsidP="00000000" w:rsidRDefault="00000000" w:rsidRPr="00000000" w14:paraId="00000095">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Manufacturer/Model</w:t>
            </w:r>
          </w:p>
        </w:tc>
        <w:tc>
          <w:tcPr>
            <w:tcMar>
              <w:top w:w="80.0" w:type="dxa"/>
              <w:left w:w="80.0" w:type="dxa"/>
              <w:bottom w:w="80.0" w:type="dxa"/>
              <w:right w:w="80.0" w:type="dxa"/>
            </w:tcMar>
          </w:tcPr>
          <w:p w:rsidR="00000000" w:rsidDel="00000000" w:rsidP="00000000" w:rsidRDefault="00000000" w:rsidRPr="00000000" w14:paraId="0000009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YSI VARiON AmmolLyt 700IQ</w:t>
            </w:r>
          </w:p>
        </w:tc>
      </w:tr>
      <w:tr>
        <w:tc>
          <w:tcPr>
            <w:shd w:fill="f0f0f0" w:val="clear"/>
            <w:tcMar>
              <w:top w:w="80.0" w:type="dxa"/>
              <w:left w:w="80.0" w:type="dxa"/>
              <w:bottom w:w="80.0" w:type="dxa"/>
              <w:right w:w="80.0" w:type="dxa"/>
            </w:tcMar>
          </w:tcPr>
          <w:p w:rsidR="00000000" w:rsidDel="00000000" w:rsidP="00000000" w:rsidRDefault="00000000" w:rsidRPr="00000000" w14:paraId="00000097">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Parameter being measured</w:t>
            </w:r>
          </w:p>
        </w:tc>
        <w:tc>
          <w:tcPr>
            <w:tcMar>
              <w:top w:w="80.0" w:type="dxa"/>
              <w:left w:w="80.0" w:type="dxa"/>
              <w:bottom w:w="80.0" w:type="dxa"/>
              <w:right w:w="80.0" w:type="dxa"/>
            </w:tcMar>
          </w:tcPr>
          <w:p w:rsidR="00000000" w:rsidDel="00000000" w:rsidP="00000000" w:rsidRDefault="00000000" w:rsidRPr="00000000" w14:paraId="0000009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Ammonium </w:t>
            </w:r>
          </w:p>
        </w:tc>
      </w:tr>
      <w:tr>
        <w:tc>
          <w:tcPr>
            <w:shd w:fill="e6ebf7" w:val="clear"/>
            <w:tcMar>
              <w:top w:w="80.0" w:type="dxa"/>
              <w:left w:w="80.0" w:type="dxa"/>
              <w:bottom w:w="80.0" w:type="dxa"/>
              <w:right w:w="80.0" w:type="dxa"/>
            </w:tcMar>
          </w:tcPr>
          <w:p w:rsidR="00000000" w:rsidDel="00000000" w:rsidP="00000000" w:rsidRDefault="00000000" w:rsidRPr="00000000" w14:paraId="00000099">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Sensor Price</w:t>
            </w:r>
          </w:p>
        </w:tc>
        <w:tc>
          <w:tcPr>
            <w:tcMar>
              <w:top w:w="80.0" w:type="dxa"/>
              <w:left w:w="80.0" w:type="dxa"/>
              <w:bottom w:w="80.0" w:type="dxa"/>
              <w:right w:w="80.0" w:type="dxa"/>
            </w:tcMar>
          </w:tcPr>
          <w:p w:rsidR="00000000" w:rsidDel="00000000" w:rsidP="00000000" w:rsidRDefault="00000000" w:rsidRPr="00000000" w14:paraId="0000009A">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$4,210.00</w:t>
            </w:r>
          </w:p>
        </w:tc>
      </w:tr>
      <w:tr>
        <w:tc>
          <w:tcPr>
            <w:shd w:fill="f0f0f0" w:val="clear"/>
            <w:tcMar>
              <w:top w:w="80.0" w:type="dxa"/>
              <w:left w:w="80.0" w:type="dxa"/>
              <w:bottom w:w="80.0" w:type="dxa"/>
              <w:right w:w="80.0" w:type="dxa"/>
            </w:tcMar>
          </w:tcPr>
          <w:p w:rsidR="00000000" w:rsidDel="00000000" w:rsidP="00000000" w:rsidRDefault="00000000" w:rsidRPr="00000000" w14:paraId="0000009B">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Maintenance Requirements</w:t>
            </w:r>
          </w:p>
        </w:tc>
        <w:tc>
          <w:tcPr>
            <w:tcMar>
              <w:top w:w="80.0" w:type="dxa"/>
              <w:left w:w="80.0" w:type="dxa"/>
              <w:bottom w:w="80.0" w:type="dxa"/>
              <w:right w:w="80.0" w:type="dxa"/>
            </w:tcMar>
          </w:tcPr>
          <w:p w:rsidR="00000000" w:rsidDel="00000000" w:rsidP="00000000" w:rsidRDefault="00000000" w:rsidRPr="00000000" w14:paraId="0000009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Annual calibration, weekly cleaning of case</w:t>
            </w:r>
          </w:p>
        </w:tc>
      </w:tr>
      <w:tr>
        <w:tc>
          <w:tcPr>
            <w:shd w:fill="e6ebf7" w:val="clear"/>
            <w:tcMar>
              <w:top w:w="80.0" w:type="dxa"/>
              <w:left w:w="80.0" w:type="dxa"/>
              <w:bottom w:w="80.0" w:type="dxa"/>
              <w:right w:w="80.0" w:type="dxa"/>
            </w:tcMar>
          </w:tcPr>
          <w:p w:rsidR="00000000" w:rsidDel="00000000" w:rsidP="00000000" w:rsidRDefault="00000000" w:rsidRPr="00000000" w14:paraId="0000009D">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Accuracy</w:t>
            </w:r>
          </w:p>
        </w:tc>
        <w:tc>
          <w:tcPr>
            <w:tcMar>
              <w:top w:w="80.0" w:type="dxa"/>
              <w:left w:w="80.0" w:type="dxa"/>
              <w:bottom w:w="80.0" w:type="dxa"/>
              <w:right w:w="80.0" w:type="dxa"/>
            </w:tcMar>
          </w:tcPr>
          <w:p w:rsidR="00000000" w:rsidDel="00000000" w:rsidP="00000000" w:rsidRDefault="00000000" w:rsidRPr="00000000" w14:paraId="0000009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+ 5% of measured value or + 0.2 mg/L</w:t>
            </w:r>
          </w:p>
        </w:tc>
      </w:tr>
      <w:tr>
        <w:tc>
          <w:tcPr>
            <w:shd w:fill="f0f0f0" w:val="clear"/>
            <w:tcMar>
              <w:top w:w="80.0" w:type="dxa"/>
              <w:left w:w="80.0" w:type="dxa"/>
              <w:bottom w:w="80.0" w:type="dxa"/>
              <w:right w:w="80.0" w:type="dxa"/>
            </w:tcMar>
          </w:tcPr>
          <w:p w:rsidR="00000000" w:rsidDel="00000000" w:rsidP="00000000" w:rsidRDefault="00000000" w:rsidRPr="00000000" w14:paraId="0000009F">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Precision</w:t>
            </w:r>
          </w:p>
        </w:tc>
        <w:tc>
          <w:tcPr>
            <w:tcMar>
              <w:top w:w="80.0" w:type="dxa"/>
              <w:left w:w="80.0" w:type="dxa"/>
              <w:bottom w:w="80.0" w:type="dxa"/>
              <w:right w:w="80.0" w:type="dxa"/>
            </w:tcMar>
          </w:tcPr>
          <w:p w:rsidR="00000000" w:rsidDel="00000000" w:rsidP="00000000" w:rsidRDefault="00000000" w:rsidRPr="00000000" w14:paraId="000000A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0.1 mg/L</w:t>
            </w:r>
          </w:p>
        </w:tc>
      </w:tr>
      <w:tr>
        <w:tc>
          <w:tcPr>
            <w:shd w:fill="e6ebf7" w:val="clear"/>
            <w:tcMar>
              <w:top w:w="80.0" w:type="dxa"/>
              <w:left w:w="80.0" w:type="dxa"/>
              <w:bottom w:w="80.0" w:type="dxa"/>
              <w:right w:w="80.0" w:type="dxa"/>
            </w:tcMar>
          </w:tcPr>
          <w:p w:rsidR="00000000" w:rsidDel="00000000" w:rsidP="00000000" w:rsidRDefault="00000000" w:rsidRPr="00000000" w14:paraId="000000A1">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Range</w:t>
            </w:r>
          </w:p>
        </w:tc>
        <w:tc>
          <w:tcPr>
            <w:tcMar>
              <w:top w:w="80.0" w:type="dxa"/>
              <w:left w:w="80.0" w:type="dxa"/>
              <w:bottom w:w="80.0" w:type="dxa"/>
              <w:right w:w="80.0" w:type="dxa"/>
            </w:tcMar>
          </w:tcPr>
          <w:p w:rsidR="00000000" w:rsidDel="00000000" w:rsidP="00000000" w:rsidRDefault="00000000" w:rsidRPr="00000000" w14:paraId="000000A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0.1 to 100.0 mg/L</w:t>
            </w:r>
          </w:p>
        </w:tc>
      </w:tr>
      <w:tr>
        <w:tc>
          <w:tcPr>
            <w:tcBorders>
              <w:top w:color="d5e3ef" w:space="0" w:sz="8" w:val="single"/>
              <w:left w:color="d5e3ef" w:space="0" w:sz="8" w:val="single"/>
              <w:bottom w:color="d5e3ef" w:space="0" w:sz="8" w:val="single"/>
              <w:right w:color="d5e3ef" w:space="0" w:sz="8" w:val="single"/>
            </w:tcBorders>
            <w:shd w:fill="e6ebf7" w:val="clear"/>
            <w:tcMar>
              <w:top w:w="80.0" w:type="dxa"/>
              <w:left w:w="80.0" w:type="dxa"/>
              <w:bottom w:w="80.0" w:type="dxa"/>
              <w:right w:w="80.0" w:type="dxa"/>
            </w:tcMar>
          </w:tcPr>
          <w:p w:rsidR="00000000" w:rsidDel="00000000" w:rsidP="00000000" w:rsidRDefault="00000000" w:rsidRPr="00000000" w14:paraId="000000A3">
            <w:pPr>
              <w:rPr>
                <w:rFonts w:ascii="Calibri" w:cs="Calibri" w:eastAsia="Calibri" w:hAnsi="Calibri"/>
                <w:sz w:val="20"/>
                <w:szCs w:val="20"/>
              </w:rPr>
            </w:pPr>
            <w:r w:rsidDel="00000000" w:rsidR="00000000" w:rsidRPr="00000000">
              <w:rPr>
                <w:rtl w:val="0"/>
              </w:rPr>
            </w:r>
          </w:p>
        </w:tc>
        <w:tc>
          <w:tcPr>
            <w:tcBorders>
              <w:top w:color="d5e3ef" w:space="0" w:sz="8" w:val="single"/>
              <w:left w:color="d5e3ef" w:space="0" w:sz="8" w:val="single"/>
              <w:bottom w:color="d5e3ef" w:space="0" w:sz="8" w:val="single"/>
              <w:right w:color="d5e3ef" w:space="0" w:sz="8" w:val="single"/>
            </w:tcBorders>
            <w:tcMar>
              <w:top w:w="80.0" w:type="dxa"/>
              <w:left w:w="80.0" w:type="dxa"/>
              <w:bottom w:w="80.0" w:type="dxa"/>
              <w:right w:w="80.0" w:type="dxa"/>
            </w:tcMar>
          </w:tcPr>
          <w:p w:rsidR="00000000" w:rsidDel="00000000" w:rsidP="00000000" w:rsidRDefault="00000000" w:rsidRPr="00000000" w14:paraId="000000A4">
            <w:pPr>
              <w:rPr>
                <w:rFonts w:ascii="Calibri" w:cs="Calibri" w:eastAsia="Calibri" w:hAnsi="Calibri"/>
                <w:sz w:val="20"/>
                <w:szCs w:val="20"/>
              </w:rPr>
            </w:pPr>
            <w:r w:rsidDel="00000000" w:rsidR="00000000" w:rsidRPr="00000000">
              <w:rPr>
                <w:rtl w:val="0"/>
              </w:rPr>
            </w:r>
          </w:p>
        </w:tc>
      </w:tr>
      <w:tr>
        <w:tc>
          <w:tcPr>
            <w:tcBorders>
              <w:top w:color="d5e3ef" w:space="0" w:sz="8" w:val="single"/>
              <w:left w:color="d5e3ef" w:space="0" w:sz="8" w:val="single"/>
              <w:bottom w:color="d5e3ef" w:space="0" w:sz="8" w:val="single"/>
              <w:right w:color="d5e3ef" w:space="0" w:sz="8" w:val="single"/>
            </w:tcBorders>
            <w:shd w:fill="e6ebf7" w:val="clear"/>
            <w:tcMar>
              <w:top w:w="80.0" w:type="dxa"/>
              <w:left w:w="80.0" w:type="dxa"/>
              <w:bottom w:w="80.0" w:type="dxa"/>
              <w:right w:w="80.0" w:type="dxa"/>
            </w:tcMar>
          </w:tcPr>
          <w:p w:rsidR="00000000" w:rsidDel="00000000" w:rsidP="00000000" w:rsidRDefault="00000000" w:rsidRPr="00000000" w14:paraId="000000A5">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Manufacturer/Model</w:t>
            </w:r>
          </w:p>
        </w:tc>
        <w:tc>
          <w:tcPr>
            <w:tcBorders>
              <w:top w:color="d5e3ef" w:space="0" w:sz="8" w:val="single"/>
              <w:left w:color="d5e3ef" w:space="0" w:sz="8" w:val="single"/>
              <w:bottom w:color="d5e3ef" w:space="0" w:sz="8" w:val="single"/>
              <w:right w:color="d5e3ef" w:space="0" w:sz="8" w:val="single"/>
            </w:tcBorders>
            <w:tcMar>
              <w:top w:w="80.0" w:type="dxa"/>
              <w:left w:w="80.0" w:type="dxa"/>
              <w:bottom w:w="80.0" w:type="dxa"/>
              <w:right w:w="80.0" w:type="dxa"/>
            </w:tcMar>
          </w:tcPr>
          <w:p w:rsidR="00000000" w:rsidDel="00000000" w:rsidP="00000000" w:rsidRDefault="00000000" w:rsidRPr="00000000" w14:paraId="000000A6">
            <w:pPr>
              <w:rPr>
                <w:rFonts w:ascii="Arial" w:cs="Arial" w:eastAsia="Arial" w:hAnsi="Arial"/>
                <w:sz w:val="20"/>
                <w:szCs w:val="20"/>
              </w:rPr>
            </w:pPr>
            <w:r w:rsidDel="00000000" w:rsidR="00000000" w:rsidRPr="00000000">
              <w:rPr>
                <w:rFonts w:ascii="Arial" w:cs="Arial" w:eastAsia="Arial" w:hAnsi="Arial"/>
                <w:sz w:val="20"/>
                <w:szCs w:val="20"/>
                <w:rtl w:val="0"/>
              </w:rPr>
              <w:t xml:space="preserve">ChemScan UV-6101</w:t>
            </w:r>
          </w:p>
        </w:tc>
      </w:tr>
      <w:tr>
        <w:tc>
          <w:tcPr>
            <w:tcBorders>
              <w:top w:color="d5e3ef" w:space="0" w:sz="8" w:val="single"/>
              <w:left w:color="d5e3ef" w:space="0" w:sz="8" w:val="single"/>
              <w:bottom w:color="d5e3ef" w:space="0" w:sz="8" w:val="single"/>
              <w:right w:color="d5e3ef" w:space="0" w:sz="8" w:val="single"/>
            </w:tcBorders>
            <w:shd w:fill="e6ebf7" w:val="clear"/>
            <w:tcMar>
              <w:top w:w="80.0" w:type="dxa"/>
              <w:left w:w="80.0" w:type="dxa"/>
              <w:bottom w:w="80.0" w:type="dxa"/>
              <w:right w:w="80.0" w:type="dxa"/>
            </w:tcMar>
          </w:tcPr>
          <w:p w:rsidR="00000000" w:rsidDel="00000000" w:rsidP="00000000" w:rsidRDefault="00000000" w:rsidRPr="00000000" w14:paraId="000000A7">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Parameter being measured</w:t>
            </w:r>
          </w:p>
        </w:tc>
        <w:tc>
          <w:tcPr>
            <w:tcBorders>
              <w:top w:color="d5e3ef" w:space="0" w:sz="8" w:val="single"/>
              <w:left w:color="d5e3ef" w:space="0" w:sz="8" w:val="single"/>
              <w:bottom w:color="d5e3ef" w:space="0" w:sz="8" w:val="single"/>
              <w:right w:color="d5e3ef" w:space="0" w:sz="8" w:val="single"/>
            </w:tcBorders>
            <w:tcMar>
              <w:top w:w="80.0" w:type="dxa"/>
              <w:left w:w="80.0" w:type="dxa"/>
              <w:bottom w:w="80.0" w:type="dxa"/>
              <w:right w:w="80.0" w:type="dxa"/>
            </w:tcMar>
          </w:tcPr>
          <w:p w:rsidR="00000000" w:rsidDel="00000000" w:rsidP="00000000" w:rsidRDefault="00000000" w:rsidRPr="00000000" w14:paraId="000000A8">
            <w:pPr>
              <w:rPr>
                <w:rFonts w:ascii="Arial" w:cs="Arial" w:eastAsia="Arial" w:hAnsi="Arial"/>
                <w:sz w:val="20"/>
                <w:szCs w:val="20"/>
              </w:rPr>
            </w:pPr>
            <w:r w:rsidDel="00000000" w:rsidR="00000000" w:rsidRPr="00000000">
              <w:rPr>
                <w:rFonts w:ascii="Arial" w:cs="Arial" w:eastAsia="Arial" w:hAnsi="Arial"/>
                <w:sz w:val="20"/>
                <w:szCs w:val="20"/>
                <w:rtl w:val="0"/>
              </w:rPr>
              <w:t xml:space="preserve">nitrate</w:t>
            </w:r>
          </w:p>
        </w:tc>
      </w:tr>
      <w:tr>
        <w:tc>
          <w:tcPr>
            <w:tcBorders>
              <w:top w:color="d5e3ef" w:space="0" w:sz="8" w:val="single"/>
              <w:left w:color="d5e3ef" w:space="0" w:sz="8" w:val="single"/>
              <w:bottom w:color="d5e3ef" w:space="0" w:sz="8" w:val="single"/>
              <w:right w:color="d5e3ef" w:space="0" w:sz="8" w:val="single"/>
            </w:tcBorders>
            <w:shd w:fill="e6ebf7" w:val="clear"/>
            <w:tcMar>
              <w:top w:w="80.0" w:type="dxa"/>
              <w:left w:w="80.0" w:type="dxa"/>
              <w:bottom w:w="80.0" w:type="dxa"/>
              <w:right w:w="80.0" w:type="dxa"/>
            </w:tcMar>
          </w:tcPr>
          <w:p w:rsidR="00000000" w:rsidDel="00000000" w:rsidP="00000000" w:rsidRDefault="00000000" w:rsidRPr="00000000" w14:paraId="000000A9">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Sensor Price</w:t>
            </w:r>
          </w:p>
        </w:tc>
        <w:tc>
          <w:tcPr>
            <w:tcBorders>
              <w:top w:color="d5e3ef" w:space="0" w:sz="8" w:val="single"/>
              <w:left w:color="d5e3ef" w:space="0" w:sz="8" w:val="single"/>
              <w:bottom w:color="d5e3ef" w:space="0" w:sz="8" w:val="single"/>
              <w:right w:color="d5e3ef" w:space="0" w:sz="8" w:val="single"/>
            </w:tcBorders>
            <w:tcMar>
              <w:top w:w="80.0" w:type="dxa"/>
              <w:left w:w="80.0" w:type="dxa"/>
              <w:bottom w:w="80.0" w:type="dxa"/>
              <w:right w:w="80.0" w:type="dxa"/>
            </w:tcMar>
          </w:tcPr>
          <w:p w:rsidR="00000000" w:rsidDel="00000000" w:rsidP="00000000" w:rsidRDefault="00000000" w:rsidRPr="00000000" w14:paraId="000000AA">
            <w:pPr>
              <w:rPr>
                <w:rFonts w:ascii="Arial" w:cs="Arial" w:eastAsia="Arial" w:hAnsi="Arial"/>
                <w:sz w:val="20"/>
                <w:szCs w:val="20"/>
              </w:rPr>
            </w:pPr>
            <w:r w:rsidDel="00000000" w:rsidR="00000000" w:rsidRPr="00000000">
              <w:rPr>
                <w:rFonts w:ascii="Arial" w:cs="Arial" w:eastAsia="Arial" w:hAnsi="Arial"/>
                <w:sz w:val="20"/>
                <w:szCs w:val="20"/>
                <w:rtl w:val="0"/>
              </w:rPr>
              <w:t xml:space="preserve">$12,651.20</w:t>
            </w:r>
          </w:p>
        </w:tc>
      </w:tr>
      <w:tr>
        <w:tc>
          <w:tcPr>
            <w:tcBorders>
              <w:top w:color="d5e3ef" w:space="0" w:sz="8" w:val="single"/>
              <w:left w:color="d5e3ef" w:space="0" w:sz="8" w:val="single"/>
              <w:bottom w:color="d5e3ef" w:space="0" w:sz="8" w:val="single"/>
              <w:right w:color="d5e3ef" w:space="0" w:sz="8" w:val="single"/>
            </w:tcBorders>
            <w:shd w:fill="e6ebf7" w:val="clear"/>
            <w:tcMar>
              <w:top w:w="80.0" w:type="dxa"/>
              <w:left w:w="80.0" w:type="dxa"/>
              <w:bottom w:w="80.0" w:type="dxa"/>
              <w:right w:w="80.0" w:type="dxa"/>
            </w:tcMar>
          </w:tcPr>
          <w:p w:rsidR="00000000" w:rsidDel="00000000" w:rsidP="00000000" w:rsidRDefault="00000000" w:rsidRPr="00000000" w14:paraId="000000AB">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Maintenance Requirements</w:t>
            </w:r>
          </w:p>
        </w:tc>
        <w:tc>
          <w:tcPr>
            <w:tcBorders>
              <w:top w:color="d5e3ef" w:space="0" w:sz="8" w:val="single"/>
              <w:left w:color="d5e3ef" w:space="0" w:sz="8" w:val="single"/>
              <w:bottom w:color="d5e3ef" w:space="0" w:sz="8" w:val="single"/>
              <w:right w:color="d5e3ef" w:space="0" w:sz="8" w:val="single"/>
            </w:tcBorders>
            <w:tcMar>
              <w:top w:w="80.0" w:type="dxa"/>
              <w:left w:w="80.0" w:type="dxa"/>
              <w:bottom w:w="80.0" w:type="dxa"/>
              <w:right w:w="80.0" w:type="dxa"/>
            </w:tcMar>
          </w:tcPr>
          <w:p w:rsidR="00000000" w:rsidDel="00000000" w:rsidP="00000000" w:rsidRDefault="00000000" w:rsidRPr="00000000" w14:paraId="000000AC">
            <w:pPr>
              <w:rPr>
                <w:rFonts w:ascii="Arial" w:cs="Arial" w:eastAsia="Arial" w:hAnsi="Arial"/>
                <w:sz w:val="20"/>
                <w:szCs w:val="20"/>
              </w:rPr>
            </w:pPr>
            <w:r w:rsidDel="00000000" w:rsidR="00000000" w:rsidRPr="00000000">
              <w:rPr>
                <w:rFonts w:ascii="Arial" w:cs="Arial" w:eastAsia="Arial" w:hAnsi="Arial"/>
                <w:sz w:val="20"/>
                <w:szCs w:val="20"/>
                <w:rtl w:val="0"/>
              </w:rPr>
              <w:t xml:space="preserve">Annual calibration</w:t>
            </w:r>
          </w:p>
        </w:tc>
      </w:tr>
      <w:tr>
        <w:tc>
          <w:tcPr>
            <w:tcBorders>
              <w:top w:color="d5e3ef" w:space="0" w:sz="8" w:val="single"/>
              <w:left w:color="d5e3ef" w:space="0" w:sz="8" w:val="single"/>
              <w:bottom w:color="d5e3ef" w:space="0" w:sz="8" w:val="single"/>
              <w:right w:color="d5e3ef" w:space="0" w:sz="8" w:val="single"/>
            </w:tcBorders>
            <w:shd w:fill="e6ebf7" w:val="clear"/>
            <w:tcMar>
              <w:top w:w="80.0" w:type="dxa"/>
              <w:left w:w="80.0" w:type="dxa"/>
              <w:bottom w:w="80.0" w:type="dxa"/>
              <w:right w:w="80.0" w:type="dxa"/>
            </w:tcMar>
          </w:tcPr>
          <w:p w:rsidR="00000000" w:rsidDel="00000000" w:rsidP="00000000" w:rsidRDefault="00000000" w:rsidRPr="00000000" w14:paraId="000000AD">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Accuracy</w:t>
            </w:r>
          </w:p>
        </w:tc>
        <w:tc>
          <w:tcPr>
            <w:tcBorders>
              <w:top w:color="d5e3ef" w:space="0" w:sz="8" w:val="single"/>
              <w:left w:color="d5e3ef" w:space="0" w:sz="8" w:val="single"/>
              <w:bottom w:color="d5e3ef" w:space="0" w:sz="8" w:val="single"/>
              <w:right w:color="d5e3ef" w:space="0" w:sz="8" w:val="single"/>
            </w:tcBorders>
            <w:tcMar>
              <w:top w:w="80.0" w:type="dxa"/>
              <w:left w:w="80.0" w:type="dxa"/>
              <w:bottom w:w="80.0" w:type="dxa"/>
              <w:right w:w="80.0" w:type="dxa"/>
            </w:tcMar>
          </w:tcPr>
          <w:p w:rsidR="00000000" w:rsidDel="00000000" w:rsidP="00000000" w:rsidRDefault="00000000" w:rsidRPr="00000000" w14:paraId="000000AE">
            <w:pPr>
              <w:rPr>
                <w:rFonts w:ascii="Arial" w:cs="Arial" w:eastAsia="Arial" w:hAnsi="Arial"/>
                <w:sz w:val="20"/>
                <w:szCs w:val="20"/>
              </w:rPr>
            </w:pPr>
            <w:r w:rsidDel="00000000" w:rsidR="00000000" w:rsidRPr="00000000">
              <w:rPr>
                <w:rFonts w:ascii="Arial" w:cs="Arial" w:eastAsia="Arial" w:hAnsi="Arial"/>
                <w:sz w:val="20"/>
                <w:szCs w:val="20"/>
                <w:rtl w:val="0"/>
              </w:rPr>
              <w:t xml:space="preserve">2-5% of range</w:t>
            </w:r>
          </w:p>
        </w:tc>
      </w:tr>
      <w:tr>
        <w:tc>
          <w:tcPr>
            <w:tcBorders>
              <w:top w:color="d5e3ef" w:space="0" w:sz="8" w:val="single"/>
              <w:left w:color="d5e3ef" w:space="0" w:sz="8" w:val="single"/>
              <w:bottom w:color="d5e3ef" w:space="0" w:sz="8" w:val="single"/>
              <w:right w:color="d5e3ef" w:space="0" w:sz="8" w:val="single"/>
            </w:tcBorders>
            <w:shd w:fill="e6ebf7" w:val="clear"/>
            <w:tcMar>
              <w:top w:w="80.0" w:type="dxa"/>
              <w:left w:w="80.0" w:type="dxa"/>
              <w:bottom w:w="80.0" w:type="dxa"/>
              <w:right w:w="80.0" w:type="dxa"/>
            </w:tcMar>
          </w:tcPr>
          <w:p w:rsidR="00000000" w:rsidDel="00000000" w:rsidP="00000000" w:rsidRDefault="00000000" w:rsidRPr="00000000" w14:paraId="000000AF">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Precision</w:t>
            </w:r>
          </w:p>
        </w:tc>
        <w:tc>
          <w:tcPr>
            <w:tcBorders>
              <w:top w:color="d5e3ef" w:space="0" w:sz="8" w:val="single"/>
              <w:left w:color="d5e3ef" w:space="0" w:sz="8" w:val="single"/>
              <w:bottom w:color="d5e3ef" w:space="0" w:sz="8" w:val="single"/>
              <w:right w:color="d5e3ef" w:space="0" w:sz="8" w:val="single"/>
            </w:tcBorders>
            <w:tcMar>
              <w:top w:w="80.0" w:type="dxa"/>
              <w:left w:w="80.0" w:type="dxa"/>
              <w:bottom w:w="80.0" w:type="dxa"/>
              <w:right w:w="80.0" w:type="dxa"/>
            </w:tcMar>
          </w:tcPr>
          <w:p w:rsidR="00000000" w:rsidDel="00000000" w:rsidP="00000000" w:rsidRDefault="00000000" w:rsidRPr="00000000" w14:paraId="000000B0">
            <w:pPr>
              <w:rPr>
                <w:rFonts w:ascii="Arial" w:cs="Arial" w:eastAsia="Arial" w:hAnsi="Arial"/>
                <w:sz w:val="20"/>
                <w:szCs w:val="20"/>
              </w:rPr>
            </w:pPr>
            <w:r w:rsidDel="00000000" w:rsidR="00000000" w:rsidRPr="00000000">
              <w:rPr>
                <w:rFonts w:ascii="Arial" w:cs="Arial" w:eastAsia="Arial" w:hAnsi="Arial"/>
                <w:sz w:val="20"/>
                <w:szCs w:val="20"/>
                <w:rtl w:val="0"/>
              </w:rPr>
              <w:t xml:space="preserve">2% of Range</w:t>
            </w:r>
          </w:p>
        </w:tc>
      </w:tr>
      <w:tr>
        <w:tc>
          <w:tcPr>
            <w:tcBorders>
              <w:top w:color="d5e3ef" w:space="0" w:sz="8" w:val="single"/>
              <w:left w:color="d5e3ef" w:space="0" w:sz="8" w:val="single"/>
              <w:bottom w:color="d5e3ef" w:space="0" w:sz="8" w:val="single"/>
              <w:right w:color="d5e3ef" w:space="0" w:sz="8" w:val="single"/>
            </w:tcBorders>
            <w:shd w:fill="e6ebf7" w:val="clear"/>
            <w:tcMar>
              <w:top w:w="80.0" w:type="dxa"/>
              <w:left w:w="80.0" w:type="dxa"/>
              <w:bottom w:w="80.0" w:type="dxa"/>
              <w:right w:w="80.0" w:type="dxa"/>
            </w:tcMar>
          </w:tcPr>
          <w:p w:rsidR="00000000" w:rsidDel="00000000" w:rsidP="00000000" w:rsidRDefault="00000000" w:rsidRPr="00000000" w14:paraId="000000B1">
            <w:pPr>
              <w:spacing w:after="40" w:before="8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Range</w:t>
            </w:r>
          </w:p>
        </w:tc>
        <w:tc>
          <w:tcPr>
            <w:tcBorders>
              <w:top w:color="d5e3ef" w:space="0" w:sz="8" w:val="single"/>
              <w:left w:color="d5e3ef" w:space="0" w:sz="8" w:val="single"/>
              <w:bottom w:color="d5e3ef" w:space="0" w:sz="8" w:val="single"/>
              <w:right w:color="d5e3ef" w:space="0" w:sz="8" w:val="single"/>
            </w:tcBorders>
            <w:tcMar>
              <w:top w:w="80.0" w:type="dxa"/>
              <w:left w:w="80.0" w:type="dxa"/>
              <w:bottom w:w="80.0" w:type="dxa"/>
              <w:right w:w="80.0" w:type="dxa"/>
            </w:tcMar>
          </w:tcPr>
          <w:p w:rsidR="00000000" w:rsidDel="00000000" w:rsidP="00000000" w:rsidRDefault="00000000" w:rsidRPr="00000000" w14:paraId="000000B2">
            <w:pPr>
              <w:rPr>
                <w:rFonts w:ascii="Arial" w:cs="Arial" w:eastAsia="Arial" w:hAnsi="Arial"/>
                <w:sz w:val="20"/>
                <w:szCs w:val="20"/>
              </w:rPr>
            </w:pPr>
            <w:r w:rsidDel="00000000" w:rsidR="00000000" w:rsidRPr="00000000">
              <w:rPr>
                <w:rFonts w:ascii="Arial" w:cs="Arial" w:eastAsia="Arial" w:hAnsi="Arial"/>
                <w:sz w:val="20"/>
                <w:szCs w:val="20"/>
                <w:rtl w:val="0"/>
              </w:rPr>
              <w:t xml:space="preserve">200-450 nm</w:t>
            </w:r>
          </w:p>
        </w:tc>
      </w:tr>
    </w:tbl>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spacing w:after="120" w:before="240" w:lineRule="auto"/>
        <w:rPr>
          <w:rFonts w:ascii="Calibri" w:cs="Calibri" w:eastAsia="Calibri" w:hAnsi="Calibri"/>
          <w:color w:val="365f91"/>
          <w:sz w:val="36"/>
          <w:szCs w:val="36"/>
        </w:rPr>
      </w:pPr>
      <w:bookmarkStart w:colFirst="0" w:colLast="0" w:name="_gjdgxs" w:id="0"/>
      <w:bookmarkEnd w:id="0"/>
      <w:r w:rsidDel="00000000" w:rsidR="00000000" w:rsidRPr="00000000">
        <w:rPr>
          <w:rFonts w:ascii="Calibri" w:cs="Calibri" w:eastAsia="Calibri" w:hAnsi="Calibri"/>
          <w:b w:val="1"/>
          <w:color w:val="365f91"/>
          <w:sz w:val="36"/>
          <w:szCs w:val="36"/>
          <w:rtl w:val="0"/>
        </w:rPr>
        <w:t xml:space="preserve">Monitoring </w:t>
      </w:r>
      <w:r w:rsidDel="00000000" w:rsidR="00000000" w:rsidRPr="00000000">
        <w:rPr>
          <w:rFonts w:ascii="Calibri" w:cs="Calibri" w:eastAsia="Calibri" w:hAnsi="Calibri"/>
          <w:b w:val="1"/>
          <w:color w:val="365f91"/>
          <w:sz w:val="28"/>
          <w:szCs w:val="28"/>
          <w:rtl w:val="0"/>
        </w:rPr>
        <w:t xml:space="preserve">[limit 250 words]</w:t>
      </w:r>
      <w:r w:rsidDel="00000000" w:rsidR="00000000" w:rsidRPr="00000000">
        <w:rPr>
          <w:rtl w:val="0"/>
        </w:rPr>
      </w:r>
    </w:p>
    <w:p w:rsidR="00000000" w:rsidDel="00000000" w:rsidP="00000000" w:rsidRDefault="00000000" w:rsidRPr="00000000" w14:paraId="000000B5">
      <w:pPr>
        <w:spacing w:after="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What is the general schedule for the project?  Include: sensor deployment, maintenance and calibration, data analysis, and approximate date that data will be available to the Challenge Administrator.</w:t>
      </w:r>
    </w:p>
    <w:tbl>
      <w:tblPr>
        <w:tblStyle w:val="Table9"/>
        <w:tblW w:w="9350.0" w:type="dxa"/>
        <w:jc w:val="left"/>
        <w:tblInd w:w="0.0" w:type="dxa"/>
        <w:tblBorders>
          <w:top w:color="80abce" w:space="0" w:sz="4" w:val="single"/>
          <w:left w:color="80abce" w:space="0" w:sz="4" w:val="single"/>
          <w:bottom w:color="80abce" w:space="0" w:sz="4" w:val="single"/>
          <w:right w:color="80abce" w:space="0" w:sz="4" w:val="single"/>
          <w:insideH w:color="80abce" w:space="0" w:sz="4" w:val="single"/>
          <w:insideV w:color="80abce" w:space="0" w:sz="4" w:val="single"/>
        </w:tblBorders>
        <w:tblLayout w:type="fixed"/>
        <w:tblLook w:val="0400"/>
      </w:tblPr>
      <w:tblGrid>
        <w:gridCol w:w="9350"/>
        <w:tblGridChange w:id="0">
          <w:tblGrid>
            <w:gridCol w:w="9350"/>
          </w:tblGrid>
        </w:tblGridChange>
      </w:tblGrid>
      <w:tr>
        <w:trPr>
          <w:trHeight w:val="2620" w:hRule="atLeast"/>
        </w:trPr>
        <w:tc>
          <w:tcPr/>
          <w:p w:rsidR="00000000" w:rsidDel="00000000" w:rsidP="00000000" w:rsidRDefault="00000000" w:rsidRPr="00000000" w14:paraId="000000B6">
            <w:pPr>
              <w:rPr/>
            </w:pPr>
            <w:r w:rsidDel="00000000" w:rsidR="00000000" w:rsidRPr="00000000">
              <w:rPr>
                <w:rtl w:val="0"/>
              </w:rPr>
              <w:t xml:space="preserve">May-July: Collect TIN data from sensor. Continue to calibrate and validate data</w:t>
            </w:r>
          </w:p>
          <w:p w:rsidR="00000000" w:rsidDel="00000000" w:rsidP="00000000" w:rsidRDefault="00000000" w:rsidRPr="00000000" w14:paraId="000000B7">
            <w:pPr>
              <w:rPr/>
            </w:pPr>
            <w:r w:rsidDel="00000000" w:rsidR="00000000" w:rsidRPr="00000000">
              <w:rPr>
                <w:rtl w:val="0"/>
              </w:rPr>
              <w:t xml:space="preserve">July: Install nitrate probe in Clearwell (CW) influent if approved</w:t>
            </w:r>
          </w:p>
          <w:p w:rsidR="00000000" w:rsidDel="00000000" w:rsidP="00000000" w:rsidRDefault="00000000" w:rsidRPr="00000000" w14:paraId="000000B8">
            <w:pPr>
              <w:rPr/>
            </w:pPr>
            <w:r w:rsidDel="00000000" w:rsidR="00000000" w:rsidRPr="00000000">
              <w:rPr>
                <w:rtl w:val="0"/>
              </w:rPr>
              <w:t xml:space="preserve">July: Calibrate nitrate probe in CW influent.</w:t>
            </w:r>
          </w:p>
          <w:p w:rsidR="00000000" w:rsidDel="00000000" w:rsidP="00000000" w:rsidRDefault="00000000" w:rsidRPr="00000000" w14:paraId="000000B9">
            <w:pPr>
              <w:rPr/>
            </w:pPr>
            <w:r w:rsidDel="00000000" w:rsidR="00000000" w:rsidRPr="00000000">
              <w:rPr>
                <w:rtl w:val="0"/>
              </w:rPr>
              <w:t xml:space="preserve">August-October shut down DN filters due to limited budget</w:t>
            </w:r>
          </w:p>
          <w:p w:rsidR="00000000" w:rsidDel="00000000" w:rsidP="00000000" w:rsidRDefault="00000000" w:rsidRPr="00000000" w14:paraId="000000BA">
            <w:pPr>
              <w:rPr/>
            </w:pPr>
            <w:r w:rsidDel="00000000" w:rsidR="00000000" w:rsidRPr="00000000">
              <w:rPr>
                <w:rtl w:val="0"/>
              </w:rPr>
              <w:t xml:space="preserve">November-December: DN filters back online, continue to monitor sensors</w:t>
            </w:r>
          </w:p>
          <w:p w:rsidR="00000000" w:rsidDel="00000000" w:rsidP="00000000" w:rsidRDefault="00000000" w:rsidRPr="00000000" w14:paraId="000000BB">
            <w:pPr>
              <w:rPr>
                <w:rFonts w:ascii="Helvetica Neue" w:cs="Helvetica Neue" w:eastAsia="Helvetica Neue" w:hAnsi="Helvetica Neue"/>
                <w:sz w:val="24"/>
                <w:szCs w:val="24"/>
              </w:rPr>
            </w:pPr>
            <w:r w:rsidDel="00000000" w:rsidR="00000000" w:rsidRPr="00000000">
              <w:rPr>
                <w:rtl w:val="0"/>
              </w:rPr>
            </w:r>
          </w:p>
        </w:tc>
      </w:tr>
    </w:tbl>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spacing w:after="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Describe location (provide map or link to a map) and monitoring frequency for each sensor.</w:t>
      </w:r>
    </w:p>
    <w:tbl>
      <w:tblPr>
        <w:tblStyle w:val="Table10"/>
        <w:tblW w:w="9576.0" w:type="dxa"/>
        <w:jc w:val="left"/>
        <w:tblInd w:w="0.0" w:type="dxa"/>
        <w:tblBorders>
          <w:top w:color="80abce" w:space="0" w:sz="4" w:val="single"/>
          <w:left w:color="80abce" w:space="0" w:sz="4" w:val="single"/>
          <w:bottom w:color="80abce" w:space="0" w:sz="4" w:val="single"/>
          <w:right w:color="80abce" w:space="0" w:sz="4" w:val="single"/>
          <w:insideH w:color="80abce" w:space="0" w:sz="4" w:val="single"/>
          <w:insideV w:color="80abce" w:space="0" w:sz="4" w:val="single"/>
        </w:tblBorders>
        <w:tblLayout w:type="fixed"/>
        <w:tblLook w:val="0400"/>
      </w:tblPr>
      <w:tblGrid>
        <w:gridCol w:w="9576"/>
        <w:tblGridChange w:id="0">
          <w:tblGrid>
            <w:gridCol w:w="9576"/>
          </w:tblGrid>
        </w:tblGridChange>
      </w:tblGrid>
      <w:tr>
        <w:trPr>
          <w:trHeight w:val="2580" w:hRule="atLeast"/>
        </w:trPr>
        <w:tc>
          <w:tcPr/>
          <w:p w:rsidR="00000000" w:rsidDel="00000000" w:rsidP="00000000" w:rsidRDefault="00000000" w:rsidRPr="00000000" w14:paraId="000000BE">
            <w:pPr>
              <w:rPr>
                <w:rFonts w:ascii="Helvetica Neue" w:cs="Helvetica Neue" w:eastAsia="Helvetica Neue" w:hAnsi="Helvetica Neue"/>
                <w:sz w:val="20"/>
                <w:szCs w:val="20"/>
              </w:rPr>
            </w:pPr>
            <w:r w:rsidDel="00000000" w:rsidR="00000000" w:rsidRPr="00000000">
              <w:rPr/>
              <w:drawing>
                <wp:inline distB="0" distT="0" distL="0" distR="0">
                  <wp:extent cx="5943600" cy="293179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9317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spacing w:after="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If applicable, describe any existing monitoring data being collected in the area and whether these data will be integrated:</w:t>
      </w:r>
    </w:p>
    <w:tbl>
      <w:tblPr>
        <w:tblStyle w:val="Table11"/>
        <w:tblW w:w="9350.0" w:type="dxa"/>
        <w:jc w:val="left"/>
        <w:tblInd w:w="0.0" w:type="dxa"/>
        <w:tblBorders>
          <w:top w:color="80abce" w:space="0" w:sz="4" w:val="single"/>
          <w:left w:color="80abce" w:space="0" w:sz="4" w:val="single"/>
          <w:bottom w:color="80abce" w:space="0" w:sz="4" w:val="single"/>
          <w:right w:color="80abce" w:space="0" w:sz="4" w:val="single"/>
          <w:insideH w:color="80abce" w:space="0" w:sz="4" w:val="single"/>
          <w:insideV w:color="80abce" w:space="0" w:sz="4" w:val="single"/>
        </w:tblBorders>
        <w:tblLayout w:type="fixed"/>
        <w:tblLook w:val="0400"/>
      </w:tblPr>
      <w:tblGrid>
        <w:gridCol w:w="9350"/>
        <w:tblGridChange w:id="0">
          <w:tblGrid>
            <w:gridCol w:w="9350"/>
          </w:tblGrid>
        </w:tblGridChange>
      </w:tblGrid>
      <w:tr>
        <w:trPr>
          <w:trHeight w:val="2580" w:hRule="atLeast"/>
        </w:trPr>
        <w:tc>
          <w:tcPr/>
          <w:p w:rsidR="00000000" w:rsidDel="00000000" w:rsidP="00000000" w:rsidRDefault="00000000" w:rsidRPr="00000000" w14:paraId="000000C1">
            <w:pPr>
              <w:rPr/>
            </w:pPr>
            <w:r w:rsidDel="00000000" w:rsidR="00000000" w:rsidRPr="00000000">
              <w:rPr>
                <w:rtl w:val="0"/>
              </w:rPr>
              <w:t xml:space="preserve">Previous work completed on the DN filters began in November 2017. It was decided to conduct a stress test of all eight DN filters from December 2017 to March 2018. Baseline data was gathered during this time as power demand, chemical use, and O&amp;M was monitored. Nitrate targets were manually input and periodically changed based on trending data. </w:t>
            </w:r>
          </w:p>
          <w:p w:rsidR="00000000" w:rsidDel="00000000" w:rsidP="00000000" w:rsidRDefault="00000000" w:rsidRPr="00000000" w14:paraId="000000C2">
            <w:pPr>
              <w:rPr>
                <w:rFonts w:ascii="Helvetica Neue" w:cs="Helvetica Neue" w:eastAsia="Helvetica Neue" w:hAnsi="Helvetica Neue"/>
                <w:sz w:val="20"/>
                <w:szCs w:val="20"/>
              </w:rPr>
            </w:pPr>
            <w:r w:rsidDel="00000000" w:rsidR="00000000" w:rsidRPr="00000000">
              <w:rPr>
                <w:rtl w:val="0"/>
              </w:rPr>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pacing w:after="200" w:lineRule="auto"/>
        <w:rPr>
          <w:rFonts w:ascii="Calibri" w:cs="Calibri" w:eastAsia="Calibri" w:hAnsi="Calibri"/>
          <w:color w:val="365f91"/>
          <w:sz w:val="26"/>
          <w:szCs w:val="26"/>
        </w:rPr>
      </w:pPr>
      <w:r w:rsidDel="00000000" w:rsidR="00000000" w:rsidRPr="00000000">
        <w:rPr>
          <w:rFonts w:ascii="Calibri" w:cs="Calibri" w:eastAsia="Calibri" w:hAnsi="Calibri"/>
          <w:b w:val="1"/>
          <w:color w:val="365f91"/>
          <w:sz w:val="36"/>
          <w:szCs w:val="36"/>
          <w:rtl w:val="0"/>
        </w:rPr>
        <w:t xml:space="preserve">Data Architecture</w:t>
      </w:r>
      <w:r w:rsidDel="00000000" w:rsidR="00000000" w:rsidRPr="00000000">
        <w:rPr>
          <w:rFonts w:ascii="Calibri" w:cs="Calibri" w:eastAsia="Calibri" w:hAnsi="Calibri"/>
          <w:b w:val="1"/>
          <w:color w:val="365f91"/>
          <w:sz w:val="32"/>
          <w:szCs w:val="32"/>
          <w:rtl w:val="0"/>
        </w:rPr>
        <w:t xml:space="preserve"> </w:t>
      </w:r>
      <w:r w:rsidDel="00000000" w:rsidR="00000000" w:rsidRPr="00000000">
        <w:rPr>
          <w:rFonts w:ascii="Calibri" w:cs="Calibri" w:eastAsia="Calibri" w:hAnsi="Calibri"/>
          <w:b w:val="1"/>
          <w:color w:val="365f91"/>
          <w:sz w:val="28"/>
          <w:szCs w:val="28"/>
          <w:rtl w:val="0"/>
        </w:rPr>
        <w:t xml:space="preserve">[limit 250 words] </w:t>
      </w:r>
      <w:r w:rsidDel="00000000" w:rsidR="00000000" w:rsidRPr="00000000">
        <w:rPr>
          <w:rFonts w:ascii="Calibri" w:cs="Calibri" w:eastAsia="Calibri" w:hAnsi="Calibri"/>
          <w:color w:val="365f91"/>
          <w:sz w:val="26"/>
          <w:szCs w:val="26"/>
          <w:rtl w:val="0"/>
        </w:rPr>
        <w:t xml:space="preserve">[Web service endpoint and authentication information are due to Challenge Administrator by November 1, 2018.]  </w:t>
      </w:r>
    </w:p>
    <w:p w:rsidR="00000000" w:rsidDel="00000000" w:rsidP="00000000" w:rsidRDefault="00000000" w:rsidRPr="00000000" w14:paraId="000000C5">
      <w:pPr>
        <w:spacing w:after="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Describe the plan for sensor data collection and management. Please provide any information about plans to meet data and web interface standards. Also identify any software products you intend to use that support the use of the standards.</w:t>
      </w:r>
    </w:p>
    <w:tbl>
      <w:tblPr>
        <w:tblStyle w:val="Table12"/>
        <w:tblW w:w="9350.0" w:type="dxa"/>
        <w:jc w:val="left"/>
        <w:tblInd w:w="0.0" w:type="dxa"/>
        <w:tblBorders>
          <w:top w:color="80abce" w:space="0" w:sz="4" w:val="single"/>
          <w:left w:color="80abce" w:space="0" w:sz="4" w:val="single"/>
          <w:bottom w:color="80abce" w:space="0" w:sz="4" w:val="single"/>
          <w:right w:color="80abce" w:space="0" w:sz="4" w:val="single"/>
          <w:insideH w:color="80abce" w:space="0" w:sz="4" w:val="single"/>
          <w:insideV w:color="80abce" w:space="0" w:sz="4" w:val="single"/>
        </w:tblBorders>
        <w:tblLayout w:type="fixed"/>
        <w:tblLook w:val="0400"/>
      </w:tblPr>
      <w:tblGrid>
        <w:gridCol w:w="9350"/>
        <w:tblGridChange w:id="0">
          <w:tblGrid>
            <w:gridCol w:w="9350"/>
          </w:tblGrid>
        </w:tblGridChange>
      </w:tblGrid>
      <w:tr>
        <w:trPr>
          <w:trHeight w:val="2580" w:hRule="atLeast"/>
        </w:trPr>
        <w:tc>
          <w:tcPr/>
          <w:p w:rsidR="00000000" w:rsidDel="00000000" w:rsidP="00000000" w:rsidRDefault="00000000" w:rsidRPr="00000000" w14:paraId="000000C6">
            <w:pPr>
              <w:rPr/>
            </w:pPr>
            <w:r w:rsidDel="00000000" w:rsidR="00000000" w:rsidRPr="00000000">
              <w:rPr>
                <w:rtl w:val="0"/>
              </w:rPr>
              <w:t xml:space="preserve">Currently, we manually input a target effluent nitrate concentration value of each DN filter. We select this value based on ammonia sensors at the nitrifying trickling filters (NTFs) and chlorine contact tanks (CCTs).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automated program will take real-time data from ammonia probe located in the CCTs along with the target final effluent TIN input. The following equation will be modeled to adjust the nitrate target concentration:</w:t>
            </w:r>
          </w:p>
          <w:p w:rsidR="00000000" w:rsidDel="00000000" w:rsidP="00000000" w:rsidRDefault="00000000" w:rsidRPr="00000000" w14:paraId="000000C9">
            <w:pPr>
              <w:jc w:val="center"/>
              <w:rPr>
                <w:rFonts w:ascii="Cambria Math" w:cs="Cambria Math" w:eastAsia="Cambria Math" w:hAnsi="Cambria Math"/>
              </w:rPr>
            </w:pPr>
            <m:oMath>
              <m:r>
                <w:rPr>
                  <w:rFonts w:ascii="Cambria Math" w:cs="Cambria Math" w:eastAsia="Cambria Math" w:hAnsi="Cambria Math"/>
                </w:rPr>
                <m:t xml:space="preserve">TIN </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mg</m:t>
                      </m:r>
                    </m:num>
                    <m:den>
                      <m:r>
                        <w:rPr>
                          <w:rFonts w:ascii="Cambria Math" w:cs="Cambria Math" w:eastAsia="Cambria Math" w:hAnsi="Cambria Math"/>
                        </w:rPr>
                        <m:t xml:space="preserve">L</m:t>
                      </m:r>
                    </m:den>
                  </m:f>
                </m:e>
              </m:d>
              <m:r>
                <w:rPr>
                  <w:rFonts w:ascii="Cambria Math" w:cs="Cambria Math" w:eastAsia="Cambria Math" w:hAnsi="Cambria Math"/>
                </w:rPr>
                <m:t xml:space="preserve">=N</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3</m:t>
                  </m:r>
                </m:sub>
              </m:sSub>
              <m:r>
                <w:rPr>
                  <w:rFonts w:ascii="Cambria Math" w:cs="Cambria Math" w:eastAsia="Cambria Math" w:hAnsi="Cambria Math"/>
                </w:rPr>
                <m:t xml:space="preserve">+N</m:t>
              </m:r>
              <m:sSubSup>
                <m:sSubSupPr>
                  <m:ctrlPr>
                    <w:rPr>
                      <w:rFonts w:ascii="Cambria Math" w:cs="Cambria Math" w:eastAsia="Cambria Math" w:hAnsi="Cambria Math"/>
                    </w:rPr>
                  </m:ctrlPr>
                </m:sSubSupPr>
                <m:e>
                  <m:r>
                    <w:rPr>
                      <w:rFonts w:ascii="Cambria Math" w:cs="Cambria Math" w:eastAsia="Cambria Math" w:hAnsi="Cambria Math"/>
                    </w:rPr>
                    <m:t xml:space="preserve">O</m:t>
                  </m:r>
                </m:e>
                <m:sub>
                  <m:r>
                    <w:rPr>
                      <w:rFonts w:ascii="Cambria Math" w:cs="Cambria Math" w:eastAsia="Cambria Math" w:hAnsi="Cambria Math"/>
                    </w:rPr>
                    <m:t xml:space="preserve">3</m:t>
                  </m:r>
                </m:sub>
                <m:sup>
                  <m:r>
                    <w:rPr>
                      <w:rFonts w:ascii="Cambria Math" w:cs="Cambria Math" w:eastAsia="Cambria Math" w:hAnsi="Cambria Math"/>
                    </w:rPr>
                    <m:t xml:space="preserve">-</m:t>
                  </m:r>
                </m:sup>
              </m:sSubSup>
              <m:r>
                <w:rPr>
                  <w:rFonts w:ascii="Cambria Math" w:cs="Cambria Math" w:eastAsia="Cambria Math" w:hAnsi="Cambria Math"/>
                </w:rPr>
                <m:t xml:space="preserve">+N</m:t>
              </m:r>
              <m:sSubSup>
                <m:sSubSupPr>
                  <m:ctrlPr>
                    <w:rPr>
                      <w:rFonts w:ascii="Cambria Math" w:cs="Cambria Math" w:eastAsia="Cambria Math" w:hAnsi="Cambria Math"/>
                    </w:rPr>
                  </m:ctrlPr>
                </m:sSubSupPr>
                <m:e>
                  <m:r>
                    <w:rPr>
                      <w:rFonts w:ascii="Cambria Math" w:cs="Cambria Math" w:eastAsia="Cambria Math" w:hAnsi="Cambria Math"/>
                    </w:rPr>
                    <m:t xml:space="preserve">O</m:t>
                  </m:r>
                </m:e>
                <m:sub>
                  <m:r>
                    <w:rPr>
                      <w:rFonts w:ascii="Cambria Math" w:cs="Cambria Math" w:eastAsia="Cambria Math" w:hAnsi="Cambria Math"/>
                    </w:rPr>
                    <m:t xml:space="preserve">2</m:t>
                  </m:r>
                </m:sub>
                <m:sup>
                  <m:r>
                    <w:rPr>
                      <w:rFonts w:ascii="Cambria Math" w:cs="Cambria Math" w:eastAsia="Cambria Math" w:hAnsi="Cambria Math"/>
                    </w:rPr>
                    <m:t xml:space="preserve">-</m:t>
                  </m:r>
                </m:sup>
              </m:sSubSup>
            </m:oMath>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TIN (mg/L): input value </w:t>
            </w:r>
          </w:p>
          <w:p w:rsidR="00000000" w:rsidDel="00000000" w:rsidP="00000000" w:rsidRDefault="00000000" w:rsidRPr="00000000" w14:paraId="000000CB">
            <w:pPr>
              <w:rPr/>
            </w:pPr>
            <m:oMath>
              <m:r>
                <w:rPr>
                  <w:rFonts w:ascii="Cambria Math" w:cs="Cambria Math" w:eastAsia="Cambria Math" w:hAnsi="Cambria Math"/>
                </w:rPr>
                <m:t xml:space="preserve">N</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3</m:t>
                  </m:r>
                </m:sub>
              </m:sSub>
            </m:oMath>
            <w:r w:rsidDel="00000000" w:rsidR="00000000" w:rsidRPr="00000000">
              <w:rPr>
                <w:rtl w:val="0"/>
              </w:rPr>
              <w:t xml:space="preserve"> (mg/L): ammonia sensors- real time </w:t>
            </w:r>
          </w:p>
          <w:p w:rsidR="00000000" w:rsidDel="00000000" w:rsidP="00000000" w:rsidRDefault="00000000" w:rsidRPr="00000000" w14:paraId="000000CC">
            <w:pPr>
              <w:rPr/>
            </w:pPr>
            <m:oMath>
              <m:r>
                <w:rPr>
                  <w:rFonts w:ascii="Cambria Math" w:cs="Cambria Math" w:eastAsia="Cambria Math" w:hAnsi="Cambria Math"/>
                </w:rPr>
                <m:t xml:space="preserve">N</m:t>
              </m:r>
              <m:sSubSup>
                <m:sSubSupPr>
                  <m:ctrlPr>
                    <w:rPr>
                      <w:rFonts w:ascii="Cambria Math" w:cs="Cambria Math" w:eastAsia="Cambria Math" w:hAnsi="Cambria Math"/>
                    </w:rPr>
                  </m:ctrlPr>
                </m:sSubSupPr>
                <m:e>
                  <m:r>
                    <w:rPr>
                      <w:rFonts w:ascii="Cambria Math" w:cs="Cambria Math" w:eastAsia="Cambria Math" w:hAnsi="Cambria Math"/>
                    </w:rPr>
                    <m:t xml:space="preserve">O</m:t>
                  </m:r>
                </m:e>
                <m:sub>
                  <m:r>
                    <w:rPr>
                      <w:rFonts w:ascii="Cambria Math" w:cs="Cambria Math" w:eastAsia="Cambria Math" w:hAnsi="Cambria Math"/>
                    </w:rPr>
                    <m:t xml:space="preserve">3</m:t>
                  </m:r>
                </m:sub>
                <m:sup>
                  <m:r>
                    <w:rPr>
                      <w:rFonts w:ascii="Cambria Math" w:cs="Cambria Math" w:eastAsia="Cambria Math" w:hAnsi="Cambria Math"/>
                    </w:rPr>
                    <m:t xml:space="preserve">-</m:t>
                  </m:r>
                </m:sup>
              </m:sSubSup>
            </m:oMath>
            <w:r w:rsidDel="00000000" w:rsidR="00000000" w:rsidRPr="00000000">
              <w:rPr>
                <w:rtl w:val="0"/>
              </w:rPr>
              <w:t xml:space="preserve"> (mg/L): nitrate Chemscan auto sampler Clearwell</w:t>
            </w:r>
          </w:p>
          <w:p w:rsidR="00000000" w:rsidDel="00000000" w:rsidP="00000000" w:rsidRDefault="00000000" w:rsidRPr="00000000" w14:paraId="000000CD">
            <w:pPr>
              <w:rPr/>
            </w:pPr>
            <m:oMath>
              <m:r>
                <w:rPr>
                  <w:rFonts w:ascii="Cambria Math" w:cs="Cambria Math" w:eastAsia="Cambria Math" w:hAnsi="Cambria Math"/>
                </w:rPr>
                <m:t xml:space="preserve">N</m:t>
              </m:r>
              <m:sSubSup>
                <m:sSubSupPr>
                  <m:ctrlPr>
                    <w:rPr>
                      <w:rFonts w:ascii="Cambria Math" w:cs="Cambria Math" w:eastAsia="Cambria Math" w:hAnsi="Cambria Math"/>
                    </w:rPr>
                  </m:ctrlPr>
                </m:sSubSupPr>
                <m:e>
                  <m:r>
                    <w:rPr>
                      <w:rFonts w:ascii="Cambria Math" w:cs="Cambria Math" w:eastAsia="Cambria Math" w:hAnsi="Cambria Math"/>
                    </w:rPr>
                    <m:t xml:space="preserve">O</m:t>
                  </m:r>
                </m:e>
                <m:sub>
                  <m:r>
                    <w:rPr>
                      <w:rFonts w:ascii="Cambria Math" w:cs="Cambria Math" w:eastAsia="Cambria Math" w:hAnsi="Cambria Math"/>
                    </w:rPr>
                    <m:t xml:space="preserve">2</m:t>
                  </m:r>
                </m:sub>
                <m:sup>
                  <m:r>
                    <w:rPr>
                      <w:rFonts w:ascii="Cambria Math" w:cs="Cambria Math" w:eastAsia="Cambria Math" w:hAnsi="Cambria Math"/>
                    </w:rPr>
                    <m:t xml:space="preserve">-</m:t>
                  </m:r>
                </m:sup>
              </m:sSubSup>
            </m:oMath>
            <w:r w:rsidDel="00000000" w:rsidR="00000000" w:rsidRPr="00000000">
              <w:rPr>
                <w:rtl w:val="0"/>
              </w:rPr>
              <w:t xml:space="preserve"> (mg/L): nitrite Chemscan auto sampler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The </w:t>
            </w:r>
            <m:oMath>
              <m:r>
                <w:rPr>
                  <w:rFonts w:ascii="Cambria Math" w:cs="Cambria Math" w:eastAsia="Cambria Math" w:hAnsi="Cambria Math"/>
                </w:rPr>
                <m:t xml:space="preserve">N</m:t>
              </m:r>
              <m:sSubSup>
                <m:sSubSupPr>
                  <m:ctrlPr>
                    <w:rPr>
                      <w:rFonts w:ascii="Cambria Math" w:cs="Cambria Math" w:eastAsia="Cambria Math" w:hAnsi="Cambria Math"/>
                    </w:rPr>
                  </m:ctrlPr>
                </m:sSubSupPr>
                <m:e>
                  <m:r>
                    <w:rPr>
                      <w:rFonts w:ascii="Cambria Math" w:cs="Cambria Math" w:eastAsia="Cambria Math" w:hAnsi="Cambria Math"/>
                    </w:rPr>
                    <m:t xml:space="preserve">O</m:t>
                  </m:r>
                </m:e>
                <m:sub>
                  <m:r>
                    <w:rPr>
                      <w:rFonts w:ascii="Cambria Math" w:cs="Cambria Math" w:eastAsia="Cambria Math" w:hAnsi="Cambria Math"/>
                    </w:rPr>
                    <m:t xml:space="preserve">3</m:t>
                  </m:r>
                </m:sub>
                <m:sup>
                  <m:r>
                    <w:rPr>
                      <w:rFonts w:ascii="Cambria Math" w:cs="Cambria Math" w:eastAsia="Cambria Math" w:hAnsi="Cambria Math"/>
                    </w:rPr>
                    <m:t xml:space="preserve">-</m:t>
                  </m:r>
                </m:sup>
              </m:sSubSup>
            </m:oMath>
            <w:r w:rsidDel="00000000" w:rsidR="00000000" w:rsidRPr="00000000">
              <w:rPr>
                <w:rtl w:val="0"/>
              </w:rPr>
              <w:t xml:space="preserve"> target variable will increase or decrease at a set step interval (approx. 1 mg/L per 30 minutes) after a sample cycle is completed and the result TIN is calculated and compared to the target TIN.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An added challenge to the program is only seven filters are set to denitrification mode: six filters are set to a different target than one of the filters while the remaining filter is in filtration mode. To accommodate individual filter settings, minimum and maximum caps will be set to help guide the target values. One of the filters will be run at a low target as a stress test, so programming a maximum cap of 2 mg/L nitrate will inhibit a higher target. The other six filters will be at a higher target value off the equation described above.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All data will be available as PI excel data.</w:t>
            </w:r>
          </w:p>
          <w:p w:rsidR="00000000" w:rsidDel="00000000" w:rsidP="00000000" w:rsidRDefault="00000000" w:rsidRPr="00000000" w14:paraId="000000D4">
            <w:pPr>
              <w:tabs>
                <w:tab w:val="left" w:pos="5799"/>
              </w:tabs>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ab/>
            </w:r>
          </w:p>
        </w:tc>
      </w:tr>
    </w:tbl>
    <w:p w:rsidR="00000000" w:rsidDel="00000000" w:rsidP="00000000" w:rsidRDefault="00000000" w:rsidRPr="00000000" w14:paraId="000000D5">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MS Gothic"/>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www.challenge.gov/nutrient-sensor-action-challenge-stage-II"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